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A7C75" w14:textId="231794D5" w:rsidR="00D067D1" w:rsidRDefault="00D067D1" w:rsidP="00D067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Matching costs to context:</w:t>
      </w:r>
    </w:p>
    <w:p w14:paraId="17C55F0F" w14:textId="77777777" w:rsidR="00D067D1" w:rsidRDefault="00D067D1" w:rsidP="00D067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Status quo bias, temporal framing, and household energy decisions</w:t>
      </w:r>
    </w:p>
    <w:p w14:paraId="09DC9207" w14:textId="77777777" w:rsidR="00D067D1" w:rsidRDefault="00D067D1" w:rsidP="00D067D1">
      <w:pPr>
        <w:widowControl w:val="0"/>
        <w:spacing w:after="0" w:line="276" w:lineRule="auto"/>
        <w:jc w:val="center"/>
        <w:rPr>
          <w:rFonts w:ascii="Times New Roman" w:eastAsia="Times New Roman" w:hAnsi="Times New Roman" w:cs="Times New Roman"/>
          <w:sz w:val="24"/>
          <w:szCs w:val="24"/>
        </w:rPr>
      </w:pPr>
    </w:p>
    <w:p w14:paraId="6DDAC645" w14:textId="77777777" w:rsidR="00D067D1" w:rsidRDefault="00D067D1" w:rsidP="00D067D1">
      <w:pPr>
        <w:pStyle w:val="NoSpacing"/>
        <w:jc w:val="center"/>
      </w:pPr>
    </w:p>
    <w:p w14:paraId="7CF539F3" w14:textId="77777777" w:rsidR="00D067D1" w:rsidRPr="00A41167" w:rsidRDefault="00D067D1" w:rsidP="00D067D1">
      <w:pPr>
        <w:widowControl w:val="0"/>
        <w:spacing w:after="0" w:line="276" w:lineRule="auto"/>
        <w:jc w:val="center"/>
        <w:rPr>
          <w:rFonts w:ascii="Times New Roman" w:eastAsia="Times New Roman" w:hAnsi="Times New Roman" w:cs="Times New Roman"/>
          <w:color w:val="auto"/>
          <w:sz w:val="24"/>
          <w:szCs w:val="24"/>
        </w:rPr>
      </w:pPr>
      <w:r w:rsidRPr="00A41167">
        <w:rPr>
          <w:rFonts w:ascii="Times New Roman" w:eastAsia="Times New Roman" w:hAnsi="Times New Roman" w:cs="Times New Roman"/>
          <w:color w:val="auto"/>
          <w:sz w:val="24"/>
          <w:szCs w:val="24"/>
        </w:rPr>
        <w:t>Carrie A. Gill</w:t>
      </w:r>
    </w:p>
    <w:p w14:paraId="66BD2D44" w14:textId="77777777" w:rsidR="00D067D1" w:rsidRPr="00256575" w:rsidRDefault="00D067D1" w:rsidP="00D067D1">
      <w:pPr>
        <w:widowControl w:val="0"/>
        <w:spacing w:after="0" w:line="276"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Environmental and National Resource Economics</w:t>
      </w:r>
      <w:r w:rsidRPr="00256575">
        <w:rPr>
          <w:rFonts w:ascii="Times New Roman" w:eastAsia="Times New Roman" w:hAnsi="Times New Roman" w:cs="Times New Roman"/>
          <w:color w:val="auto"/>
          <w:sz w:val="24"/>
          <w:szCs w:val="24"/>
        </w:rPr>
        <w:t xml:space="preserve">, University of Rhode Island </w:t>
      </w:r>
    </w:p>
    <w:p w14:paraId="027E6BA3" w14:textId="77777777" w:rsidR="00D067D1" w:rsidRPr="00256575" w:rsidRDefault="00D067D1" w:rsidP="00D067D1">
      <w:pPr>
        <w:widowControl w:val="0"/>
        <w:spacing w:after="0" w:line="276" w:lineRule="auto"/>
        <w:jc w:val="center"/>
        <w:rPr>
          <w:rFonts w:ascii="Times New Roman" w:eastAsia="Times New Roman" w:hAnsi="Times New Roman" w:cs="Times New Roman"/>
          <w:color w:val="auto"/>
          <w:sz w:val="24"/>
          <w:szCs w:val="24"/>
        </w:rPr>
      </w:pPr>
      <w:r w:rsidRPr="008055AF">
        <w:rPr>
          <w:rFonts w:ascii="Times New Roman" w:eastAsia="Times New Roman" w:hAnsi="Times New Roman" w:cs="Times New Roman"/>
          <w:color w:val="auto"/>
          <w:sz w:val="24"/>
          <w:szCs w:val="24"/>
        </w:rPr>
        <w:t xml:space="preserve">Kingston Coastal Institute, 1 Greenhouse Road, </w:t>
      </w:r>
      <w:r w:rsidRPr="00256575">
        <w:rPr>
          <w:rFonts w:ascii="Times New Roman" w:eastAsia="Times New Roman" w:hAnsi="Times New Roman" w:cs="Times New Roman"/>
          <w:color w:val="auto"/>
          <w:sz w:val="24"/>
          <w:szCs w:val="24"/>
        </w:rPr>
        <w:t>Kingston, RI 02881</w:t>
      </w:r>
    </w:p>
    <w:p w14:paraId="46F40F33" w14:textId="77777777" w:rsidR="00D067D1" w:rsidRPr="00A41167" w:rsidRDefault="00D067D1" w:rsidP="00D067D1">
      <w:pPr>
        <w:widowControl w:val="0"/>
        <w:spacing w:after="0" w:line="276"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410</w:t>
      </w:r>
      <w:r w:rsidRPr="00A41167">
        <w:rPr>
          <w:rFonts w:ascii="Times New Roman" w:eastAsia="Times New Roman" w:hAnsi="Times New Roman" w:cs="Times New Roman"/>
          <w:color w:val="auto"/>
          <w:sz w:val="24"/>
          <w:szCs w:val="24"/>
        </w:rPr>
        <w:t>-241-6638</w:t>
      </w:r>
    </w:p>
    <w:p w14:paraId="1BF80035" w14:textId="77777777" w:rsidR="00D067D1" w:rsidRPr="00A41167" w:rsidRDefault="00D067D1" w:rsidP="00D067D1">
      <w:pPr>
        <w:widowControl w:val="0"/>
        <w:spacing w:after="0" w:line="276" w:lineRule="auto"/>
        <w:jc w:val="center"/>
        <w:rPr>
          <w:rFonts w:ascii="Times New Roman" w:eastAsia="Times New Roman" w:hAnsi="Times New Roman" w:cs="Times New Roman"/>
          <w:color w:val="auto"/>
          <w:sz w:val="24"/>
          <w:szCs w:val="24"/>
        </w:rPr>
      </w:pPr>
      <w:hyperlink r:id="rId9" w:tgtFrame="_blank" w:history="1">
        <w:r w:rsidRPr="00A41167">
          <w:rPr>
            <w:rFonts w:ascii="Times New Roman" w:eastAsia="Times New Roman" w:hAnsi="Times New Roman" w:cs="Times New Roman"/>
            <w:color w:val="auto"/>
            <w:sz w:val="24"/>
            <w:szCs w:val="24"/>
          </w:rPr>
          <w:t>cannegill@gmail.com</w:t>
        </w:r>
      </w:hyperlink>
    </w:p>
    <w:p w14:paraId="142CB238" w14:textId="77777777" w:rsidR="00D067D1" w:rsidRPr="00114F93" w:rsidRDefault="00D067D1" w:rsidP="00D067D1">
      <w:pPr>
        <w:widowControl w:val="0"/>
        <w:spacing w:after="0" w:line="276" w:lineRule="auto"/>
        <w:jc w:val="center"/>
        <w:rPr>
          <w:rFonts w:ascii="Times New Roman" w:eastAsia="Times New Roman" w:hAnsi="Times New Roman" w:cs="Times New Roman"/>
          <w:color w:val="auto"/>
          <w:sz w:val="24"/>
          <w:szCs w:val="24"/>
        </w:rPr>
      </w:pPr>
    </w:p>
    <w:p w14:paraId="11BDD454" w14:textId="77777777" w:rsidR="00D067D1" w:rsidRPr="00256575" w:rsidRDefault="00D067D1" w:rsidP="00D067D1">
      <w:pPr>
        <w:widowControl w:val="0"/>
        <w:spacing w:after="0" w:line="276" w:lineRule="auto"/>
        <w:jc w:val="center"/>
        <w:rPr>
          <w:rFonts w:ascii="Times New Roman" w:eastAsia="Times New Roman" w:hAnsi="Times New Roman" w:cs="Times New Roman"/>
          <w:color w:val="auto"/>
          <w:sz w:val="24"/>
          <w:szCs w:val="24"/>
        </w:rPr>
      </w:pPr>
      <w:r w:rsidRPr="00256575">
        <w:rPr>
          <w:rFonts w:ascii="Times New Roman" w:eastAsia="Times New Roman" w:hAnsi="Times New Roman" w:cs="Times New Roman"/>
          <w:color w:val="auto"/>
          <w:sz w:val="24"/>
          <w:szCs w:val="24"/>
        </w:rPr>
        <w:t>Stephen A. Atlas</w:t>
      </w:r>
      <w:r>
        <w:rPr>
          <w:rFonts w:ascii="Times New Roman" w:eastAsia="Times New Roman" w:hAnsi="Times New Roman" w:cs="Times New Roman"/>
          <w:color w:val="auto"/>
          <w:sz w:val="24"/>
          <w:szCs w:val="24"/>
        </w:rPr>
        <w:t>*</w:t>
      </w:r>
    </w:p>
    <w:p w14:paraId="3A876705" w14:textId="77777777" w:rsidR="00D067D1" w:rsidRPr="00256575" w:rsidRDefault="00D067D1" w:rsidP="00D067D1">
      <w:pPr>
        <w:widowControl w:val="0"/>
        <w:spacing w:after="0" w:line="276" w:lineRule="auto"/>
        <w:jc w:val="center"/>
        <w:rPr>
          <w:rFonts w:ascii="Times New Roman" w:eastAsia="Times New Roman" w:hAnsi="Times New Roman" w:cs="Times New Roman"/>
          <w:color w:val="auto"/>
          <w:sz w:val="24"/>
          <w:szCs w:val="24"/>
        </w:rPr>
      </w:pPr>
      <w:r w:rsidRPr="00256575">
        <w:rPr>
          <w:rFonts w:ascii="Times New Roman" w:eastAsia="Times New Roman" w:hAnsi="Times New Roman" w:cs="Times New Roman"/>
          <w:color w:val="auto"/>
          <w:sz w:val="24"/>
          <w:szCs w:val="24"/>
        </w:rPr>
        <w:t>A</w:t>
      </w:r>
      <w:r>
        <w:rPr>
          <w:rFonts w:ascii="Times New Roman" w:eastAsia="Times New Roman" w:hAnsi="Times New Roman" w:cs="Times New Roman"/>
          <w:color w:val="auto"/>
          <w:sz w:val="24"/>
          <w:szCs w:val="24"/>
        </w:rPr>
        <w:t>ssistant Professor of Marketing</w:t>
      </w:r>
      <w:r w:rsidRPr="00256575">
        <w:rPr>
          <w:rFonts w:ascii="Times New Roman" w:eastAsia="Times New Roman" w:hAnsi="Times New Roman" w:cs="Times New Roman"/>
          <w:color w:val="auto"/>
          <w:sz w:val="24"/>
          <w:szCs w:val="24"/>
        </w:rPr>
        <w:t xml:space="preserve"> </w:t>
      </w:r>
    </w:p>
    <w:p w14:paraId="7787EFBF" w14:textId="77777777" w:rsidR="00D067D1" w:rsidRPr="00256575" w:rsidRDefault="00D067D1" w:rsidP="00D067D1">
      <w:pPr>
        <w:widowControl w:val="0"/>
        <w:spacing w:after="0" w:line="276" w:lineRule="auto"/>
        <w:jc w:val="center"/>
        <w:rPr>
          <w:rFonts w:ascii="Times New Roman" w:eastAsia="Times New Roman" w:hAnsi="Times New Roman" w:cs="Times New Roman"/>
          <w:color w:val="auto"/>
          <w:sz w:val="24"/>
          <w:szCs w:val="24"/>
        </w:rPr>
      </w:pPr>
      <w:r w:rsidRPr="00256575">
        <w:rPr>
          <w:rFonts w:ascii="Times New Roman" w:eastAsia="Times New Roman" w:hAnsi="Times New Roman" w:cs="Times New Roman"/>
          <w:color w:val="auto"/>
          <w:sz w:val="24"/>
          <w:szCs w:val="24"/>
        </w:rPr>
        <w:t>Co</w:t>
      </w:r>
      <w:r>
        <w:rPr>
          <w:rFonts w:ascii="Times New Roman" w:eastAsia="Times New Roman" w:hAnsi="Times New Roman" w:cs="Times New Roman"/>
          <w:color w:val="auto"/>
          <w:sz w:val="24"/>
          <w:szCs w:val="24"/>
        </w:rPr>
        <w:t>llege of Business</w:t>
      </w:r>
      <w:r w:rsidRPr="00256575">
        <w:rPr>
          <w:rFonts w:ascii="Times New Roman" w:eastAsia="Times New Roman" w:hAnsi="Times New Roman" w:cs="Times New Roman"/>
          <w:color w:val="auto"/>
          <w:sz w:val="24"/>
          <w:szCs w:val="24"/>
        </w:rPr>
        <w:t xml:space="preserve">, University of Rhode Island </w:t>
      </w:r>
    </w:p>
    <w:p w14:paraId="350576C9" w14:textId="77777777" w:rsidR="00D067D1" w:rsidRPr="00256575" w:rsidRDefault="00D067D1" w:rsidP="00D067D1">
      <w:pPr>
        <w:widowControl w:val="0"/>
        <w:spacing w:after="0" w:line="276" w:lineRule="auto"/>
        <w:jc w:val="center"/>
        <w:rPr>
          <w:rFonts w:ascii="Times New Roman" w:eastAsia="Times New Roman" w:hAnsi="Times New Roman" w:cs="Times New Roman"/>
          <w:color w:val="auto"/>
          <w:sz w:val="24"/>
          <w:szCs w:val="24"/>
        </w:rPr>
      </w:pPr>
      <w:proofErr w:type="spellStart"/>
      <w:r w:rsidRPr="00256575">
        <w:rPr>
          <w:rFonts w:ascii="Times New Roman" w:eastAsia="Times New Roman" w:hAnsi="Times New Roman" w:cs="Times New Roman"/>
          <w:color w:val="auto"/>
          <w:sz w:val="24"/>
          <w:szCs w:val="24"/>
        </w:rPr>
        <w:t>Ballentine</w:t>
      </w:r>
      <w:proofErr w:type="spellEnd"/>
      <w:r w:rsidRPr="00256575">
        <w:rPr>
          <w:rFonts w:ascii="Times New Roman" w:eastAsia="Times New Roman" w:hAnsi="Times New Roman" w:cs="Times New Roman"/>
          <w:color w:val="auto"/>
          <w:sz w:val="24"/>
          <w:szCs w:val="24"/>
        </w:rPr>
        <w:t xml:space="preserve"> Hall, 7 </w:t>
      </w:r>
      <w:proofErr w:type="spellStart"/>
      <w:r w:rsidRPr="00256575">
        <w:rPr>
          <w:rFonts w:ascii="Times New Roman" w:eastAsia="Times New Roman" w:hAnsi="Times New Roman" w:cs="Times New Roman"/>
          <w:color w:val="auto"/>
          <w:sz w:val="24"/>
          <w:szCs w:val="24"/>
        </w:rPr>
        <w:t>Lippitt</w:t>
      </w:r>
      <w:proofErr w:type="spellEnd"/>
      <w:r w:rsidRPr="00256575">
        <w:rPr>
          <w:rFonts w:ascii="Times New Roman" w:eastAsia="Times New Roman" w:hAnsi="Times New Roman" w:cs="Times New Roman"/>
          <w:color w:val="auto"/>
          <w:sz w:val="24"/>
          <w:szCs w:val="24"/>
        </w:rPr>
        <w:t xml:space="preserve"> Road, Kingston, RI 02881</w:t>
      </w:r>
    </w:p>
    <w:p w14:paraId="2DAAD55D" w14:textId="77777777" w:rsidR="00D067D1" w:rsidRPr="00256575" w:rsidRDefault="00D067D1" w:rsidP="00D067D1">
      <w:pPr>
        <w:widowControl w:val="0"/>
        <w:spacing w:after="0" w:line="276" w:lineRule="auto"/>
        <w:jc w:val="center"/>
        <w:rPr>
          <w:rFonts w:ascii="Times New Roman" w:eastAsia="Times New Roman" w:hAnsi="Times New Roman" w:cs="Times New Roman"/>
          <w:color w:val="auto"/>
          <w:sz w:val="24"/>
          <w:szCs w:val="24"/>
        </w:rPr>
      </w:pPr>
      <w:r w:rsidRPr="00256575">
        <w:rPr>
          <w:rFonts w:ascii="Times New Roman" w:eastAsia="Times New Roman" w:hAnsi="Times New Roman" w:cs="Times New Roman"/>
          <w:color w:val="auto"/>
          <w:sz w:val="24"/>
          <w:szCs w:val="24"/>
        </w:rPr>
        <w:t>401.874.4190</w:t>
      </w:r>
    </w:p>
    <w:p w14:paraId="0DC80A2F" w14:textId="77777777" w:rsidR="00D067D1" w:rsidRPr="00256575" w:rsidRDefault="00D067D1" w:rsidP="00D067D1">
      <w:pPr>
        <w:widowControl w:val="0"/>
        <w:spacing w:after="0" w:line="276" w:lineRule="auto"/>
        <w:jc w:val="center"/>
        <w:rPr>
          <w:rFonts w:ascii="Times New Roman" w:eastAsia="Times New Roman" w:hAnsi="Times New Roman" w:cs="Times New Roman"/>
          <w:color w:val="auto"/>
          <w:sz w:val="24"/>
          <w:szCs w:val="24"/>
        </w:rPr>
      </w:pPr>
      <w:r w:rsidRPr="00256575">
        <w:rPr>
          <w:rFonts w:ascii="Times New Roman" w:eastAsia="Times New Roman" w:hAnsi="Times New Roman" w:cs="Times New Roman"/>
          <w:color w:val="auto"/>
          <w:sz w:val="24"/>
          <w:szCs w:val="24"/>
        </w:rPr>
        <w:t>satlas@uri.edu</w:t>
      </w:r>
    </w:p>
    <w:p w14:paraId="4E3B65CB" w14:textId="77777777" w:rsidR="00D067D1" w:rsidRPr="00F44483" w:rsidRDefault="00D067D1" w:rsidP="00D067D1">
      <w:pPr>
        <w:widowControl w:val="0"/>
        <w:spacing w:after="0" w:line="276" w:lineRule="auto"/>
        <w:jc w:val="center"/>
        <w:rPr>
          <w:rFonts w:ascii="Times New Roman" w:eastAsia="Times New Roman" w:hAnsi="Times New Roman" w:cs="Times New Roman"/>
          <w:color w:val="auto"/>
          <w:sz w:val="24"/>
          <w:szCs w:val="24"/>
        </w:rPr>
      </w:pPr>
    </w:p>
    <w:p w14:paraId="57BD09D7" w14:textId="77777777" w:rsidR="00D067D1" w:rsidRDefault="00D067D1" w:rsidP="00D067D1">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David J. Hardisty</w:t>
      </w:r>
    </w:p>
    <w:p w14:paraId="0A2F68EE" w14:textId="77777777" w:rsidR="00D067D1" w:rsidRPr="00154DAC" w:rsidRDefault="00D067D1" w:rsidP="00D067D1">
      <w:pPr>
        <w:widowControl w:val="0"/>
        <w:spacing w:after="0" w:line="276" w:lineRule="auto"/>
        <w:jc w:val="center"/>
        <w:rPr>
          <w:rFonts w:ascii="Times New Roman" w:eastAsia="Times New Roman" w:hAnsi="Times New Roman" w:cs="Times New Roman"/>
          <w:color w:val="auto"/>
          <w:sz w:val="24"/>
          <w:szCs w:val="24"/>
        </w:rPr>
      </w:pPr>
      <w:r w:rsidRPr="00154DAC">
        <w:rPr>
          <w:rFonts w:ascii="Times New Roman" w:eastAsia="Times New Roman" w:hAnsi="Times New Roman" w:cs="Times New Roman"/>
          <w:color w:val="auto"/>
          <w:sz w:val="24"/>
          <w:szCs w:val="24"/>
        </w:rPr>
        <w:t>Assistant Professor</w:t>
      </w:r>
    </w:p>
    <w:p w14:paraId="57D9348C" w14:textId="77777777" w:rsidR="00D067D1" w:rsidRPr="00154DAC" w:rsidRDefault="00D067D1" w:rsidP="00D067D1">
      <w:pPr>
        <w:widowControl w:val="0"/>
        <w:spacing w:after="0" w:line="276" w:lineRule="auto"/>
        <w:jc w:val="center"/>
        <w:rPr>
          <w:rFonts w:ascii="Times New Roman" w:eastAsia="Times New Roman" w:hAnsi="Times New Roman" w:cs="Times New Roman"/>
          <w:color w:val="auto"/>
          <w:sz w:val="24"/>
          <w:szCs w:val="24"/>
        </w:rPr>
      </w:pPr>
      <w:r w:rsidRPr="00154DAC">
        <w:rPr>
          <w:rFonts w:ascii="Times New Roman" w:eastAsia="Times New Roman" w:hAnsi="Times New Roman" w:cs="Times New Roman"/>
          <w:color w:val="auto"/>
          <w:sz w:val="24"/>
          <w:szCs w:val="24"/>
        </w:rPr>
        <w:t>Sauder School of Business at the University of British Columbia</w:t>
      </w:r>
    </w:p>
    <w:p w14:paraId="42C1C0A4" w14:textId="77777777" w:rsidR="00D067D1" w:rsidRPr="00154DAC" w:rsidRDefault="00D067D1" w:rsidP="00D067D1">
      <w:pPr>
        <w:widowControl w:val="0"/>
        <w:spacing w:after="0" w:line="276" w:lineRule="auto"/>
        <w:jc w:val="center"/>
        <w:rPr>
          <w:rFonts w:ascii="Times New Roman" w:eastAsia="Times New Roman" w:hAnsi="Times New Roman" w:cs="Times New Roman"/>
          <w:color w:val="auto"/>
          <w:sz w:val="24"/>
          <w:szCs w:val="24"/>
        </w:rPr>
      </w:pPr>
      <w:r w:rsidRPr="00154DAC">
        <w:rPr>
          <w:rFonts w:ascii="Times New Roman" w:eastAsia="Times New Roman" w:hAnsi="Times New Roman" w:cs="Times New Roman"/>
          <w:color w:val="auto"/>
          <w:sz w:val="24"/>
          <w:szCs w:val="24"/>
        </w:rPr>
        <w:t>2053 Main Mall Vancouver, BC V6T 1Z2, Canada</w:t>
      </w:r>
    </w:p>
    <w:p w14:paraId="1E082EFE" w14:textId="77777777" w:rsidR="00D067D1" w:rsidRPr="00154DAC" w:rsidRDefault="00D067D1" w:rsidP="00D067D1">
      <w:pPr>
        <w:widowControl w:val="0"/>
        <w:spacing w:after="0" w:line="276" w:lineRule="auto"/>
        <w:jc w:val="center"/>
        <w:rPr>
          <w:rFonts w:ascii="Times New Roman" w:eastAsia="Times New Roman" w:hAnsi="Times New Roman" w:cs="Times New Roman"/>
          <w:color w:val="auto"/>
          <w:sz w:val="24"/>
          <w:szCs w:val="24"/>
        </w:rPr>
      </w:pPr>
      <w:r w:rsidRPr="00154DAC">
        <w:rPr>
          <w:rFonts w:ascii="Times New Roman" w:eastAsia="Times New Roman" w:hAnsi="Times New Roman" w:cs="Times New Roman"/>
          <w:color w:val="auto"/>
          <w:sz w:val="24"/>
          <w:szCs w:val="24"/>
        </w:rPr>
        <w:t>604-827-3158 </w:t>
      </w:r>
    </w:p>
    <w:p w14:paraId="3AFF90D4" w14:textId="77777777" w:rsidR="00D067D1" w:rsidRPr="00154DAC" w:rsidRDefault="00D067D1" w:rsidP="00D067D1">
      <w:pPr>
        <w:widowControl w:val="0"/>
        <w:spacing w:after="0" w:line="276" w:lineRule="auto"/>
        <w:jc w:val="center"/>
        <w:rPr>
          <w:rFonts w:ascii="Times New Roman" w:eastAsia="Times New Roman" w:hAnsi="Times New Roman" w:cs="Times New Roman"/>
          <w:color w:val="auto"/>
          <w:sz w:val="24"/>
          <w:szCs w:val="24"/>
        </w:rPr>
      </w:pPr>
      <w:hyperlink r:id="rId10">
        <w:r w:rsidRPr="00154DAC">
          <w:rPr>
            <w:color w:val="auto"/>
          </w:rPr>
          <w:t>david.hardisty@sauder.ubc.ca</w:t>
        </w:r>
      </w:hyperlink>
    </w:p>
    <w:p w14:paraId="7963E496" w14:textId="77777777" w:rsidR="00D067D1" w:rsidRPr="00154DAC" w:rsidRDefault="00D067D1" w:rsidP="00D067D1">
      <w:pPr>
        <w:rPr>
          <w:rFonts w:ascii="Times New Roman" w:eastAsia="Times New Roman" w:hAnsi="Times New Roman" w:cs="Times New Roman"/>
          <w:color w:val="auto"/>
          <w:sz w:val="24"/>
          <w:szCs w:val="24"/>
        </w:rPr>
      </w:pPr>
    </w:p>
    <w:p w14:paraId="08454AF4" w14:textId="77777777" w:rsidR="00D067D1" w:rsidRPr="00154DAC" w:rsidRDefault="00D067D1" w:rsidP="00D067D1">
      <w:pPr>
        <w:rPr>
          <w:rFonts w:ascii="Times New Roman" w:eastAsia="Times New Roman" w:hAnsi="Times New Roman" w:cs="Times New Roman"/>
          <w:color w:val="auto"/>
          <w:sz w:val="24"/>
          <w:szCs w:val="24"/>
        </w:rPr>
      </w:pPr>
      <w:r w:rsidRPr="00154DAC">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Corresponding Author</w:t>
      </w:r>
    </w:p>
    <w:p w14:paraId="65591AE0" w14:textId="77777777" w:rsidR="00D067D1" w:rsidRPr="00D178CA" w:rsidRDefault="00D067D1" w:rsidP="00D067D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auto"/>
          <w:sz w:val="24"/>
          <w:szCs w:val="24"/>
        </w:rPr>
      </w:pPr>
      <w:r w:rsidRPr="00154DAC">
        <w:rPr>
          <w:rFonts w:ascii="Times New Roman" w:eastAsia="Times New Roman" w:hAnsi="Times New Roman" w:cs="Times New Roman"/>
          <w:color w:val="auto"/>
          <w:sz w:val="24"/>
          <w:szCs w:val="24"/>
        </w:rPr>
        <w:t xml:space="preserve">Acknowledgement:  The authors would like to thank </w:t>
      </w:r>
      <w:proofErr w:type="spellStart"/>
      <w:r w:rsidRPr="00154DAC">
        <w:rPr>
          <w:rFonts w:ascii="Times New Roman" w:eastAsia="Times New Roman" w:hAnsi="Times New Roman" w:cs="Times New Roman"/>
          <w:color w:val="auto"/>
          <w:sz w:val="24"/>
          <w:szCs w:val="24"/>
        </w:rPr>
        <w:t>Qualtrics</w:t>
      </w:r>
      <w:proofErr w:type="spellEnd"/>
      <w:r w:rsidRPr="00154DAC">
        <w:rPr>
          <w:rFonts w:ascii="Times New Roman" w:eastAsia="Times New Roman" w:hAnsi="Times New Roman" w:cs="Times New Roman"/>
          <w:color w:val="auto"/>
          <w:sz w:val="24"/>
          <w:szCs w:val="24"/>
        </w:rPr>
        <w:t xml:space="preserve"> for their financial support on this project, as well as the Social Sciences and Humanities Research Council of Canada.  We also would like to thank the members of the Society for Judgement and Decision Making and the members of the Association of Environmental </w:t>
      </w:r>
      <w:r w:rsidRPr="00D178CA">
        <w:rPr>
          <w:rFonts w:ascii="Times New Roman" w:eastAsia="Times New Roman" w:hAnsi="Times New Roman" w:cs="Times New Roman"/>
          <w:color w:val="auto"/>
          <w:sz w:val="24"/>
          <w:szCs w:val="24"/>
        </w:rPr>
        <w:t xml:space="preserve">and Resource Economists for their feedback which was instrumental in the process of refining our manuscript.  Finally, the authors would like to thank Ethan Rix </w:t>
      </w:r>
      <w:r>
        <w:rPr>
          <w:rFonts w:ascii="Times New Roman" w:eastAsia="Times New Roman" w:hAnsi="Times New Roman" w:cs="Times New Roman"/>
          <w:color w:val="auto"/>
          <w:sz w:val="24"/>
          <w:szCs w:val="24"/>
        </w:rPr>
        <w:t>for research assistance and Corey Lang for helpful comments</w:t>
      </w:r>
      <w:r w:rsidRPr="00D178CA">
        <w:rPr>
          <w:rFonts w:ascii="Times New Roman" w:eastAsia="Times New Roman" w:hAnsi="Times New Roman" w:cs="Times New Roman"/>
          <w:color w:val="auto"/>
          <w:sz w:val="24"/>
          <w:szCs w:val="24"/>
        </w:rPr>
        <w:t xml:space="preserve">.  </w:t>
      </w:r>
    </w:p>
    <w:p w14:paraId="2668F1F9" w14:textId="77777777" w:rsidR="00D067D1" w:rsidRPr="00F44483" w:rsidRDefault="00D067D1" w:rsidP="00D067D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FF0000"/>
          <w:sz w:val="24"/>
          <w:szCs w:val="24"/>
        </w:rPr>
      </w:pPr>
    </w:p>
    <w:p w14:paraId="175082DE" w14:textId="77777777" w:rsidR="00D067D1" w:rsidRDefault="00D067D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rPr>
      </w:pPr>
    </w:p>
    <w:p w14:paraId="7CF44DD6" w14:textId="77777777" w:rsidR="00D067D1" w:rsidRDefault="00D067D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24E1FE2" w14:textId="5AB56BC5" w:rsidR="00F65DD0" w:rsidRDefault="00F65DD0" w:rsidP="00F65DD0">
      <w:pPr>
        <w:spacing w:after="0"/>
        <w:contextualSpacing/>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Matching costs to context:</w:t>
      </w:r>
    </w:p>
    <w:p w14:paraId="7A2A0102" w14:textId="77777777" w:rsidR="00F65DD0" w:rsidRDefault="00F65DD0" w:rsidP="00F65DD0">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Status quo bias, temporal framing, and household energy decisions</w:t>
      </w:r>
    </w:p>
    <w:p w14:paraId="387596BF" w14:textId="77777777" w:rsidR="00F65DD0" w:rsidRDefault="00F65DD0" w:rsidP="00F65DD0">
      <w:pPr>
        <w:widowControl w:val="0"/>
        <w:spacing w:after="0" w:line="276" w:lineRule="auto"/>
        <w:contextualSpacing/>
        <w:jc w:val="center"/>
        <w:rPr>
          <w:rFonts w:ascii="Times New Roman" w:eastAsia="Times New Roman" w:hAnsi="Times New Roman" w:cs="Times New Roman"/>
          <w:sz w:val="24"/>
          <w:szCs w:val="24"/>
        </w:rPr>
      </w:pPr>
    </w:p>
    <w:p w14:paraId="12250251" w14:textId="77777777" w:rsidR="00F65DD0" w:rsidRDefault="00F65DD0" w:rsidP="00F65DD0">
      <w:pPr>
        <w:widowControl w:val="0"/>
        <w:spacing w:after="0" w:line="276" w:lineRule="auto"/>
        <w:contextualSpacing/>
        <w:jc w:val="center"/>
        <w:rPr>
          <w:rFonts w:ascii="Times New Roman" w:eastAsia="Times New Roman" w:hAnsi="Times New Roman" w:cs="Times New Roman"/>
          <w:sz w:val="24"/>
          <w:szCs w:val="24"/>
        </w:rPr>
      </w:pPr>
    </w:p>
    <w:p w14:paraId="1936FDAA" w14:textId="77777777" w:rsidR="00F65DD0" w:rsidRPr="003B3D7F" w:rsidRDefault="00F65DD0">
      <w:pPr>
        <w:pStyle w:val="Heading2"/>
        <w:rPr>
          <w:rFonts w:ascii="Times New Roman" w:eastAsia="Times New Roman" w:hAnsi="Times New Roman" w:cs="Times New Roman"/>
          <w:color w:val="000000"/>
          <w:sz w:val="28"/>
          <w:szCs w:val="28"/>
        </w:rPr>
      </w:pPr>
      <w:bookmarkStart w:id="1" w:name="_gjdgxs" w:colFirst="0" w:colLast="0"/>
      <w:bookmarkEnd w:id="1"/>
      <w:r w:rsidRPr="003B3D7F">
        <w:rPr>
          <w:rFonts w:ascii="Times New Roman" w:eastAsia="Times New Roman" w:hAnsi="Times New Roman" w:cs="Times New Roman"/>
          <w:color w:val="000000"/>
          <w:sz w:val="28"/>
          <w:szCs w:val="28"/>
        </w:rPr>
        <w:t>Abstract</w:t>
      </w:r>
    </w:p>
    <w:p w14:paraId="6DAE1BED" w14:textId="77777777" w:rsidR="00F65DD0" w:rsidRPr="003B3D7F" w:rsidRDefault="00F65DD0">
      <w:pPr>
        <w:spacing w:after="0"/>
        <w:contextualSpacing/>
        <w:rPr>
          <w:rFonts w:ascii="Times New Roman" w:eastAsia="Times New Roman" w:hAnsi="Times New Roman" w:cs="Times New Roman"/>
          <w:b/>
          <w:sz w:val="28"/>
          <w:szCs w:val="28"/>
        </w:rPr>
      </w:pPr>
    </w:p>
    <w:p w14:paraId="4B7243A4" w14:textId="652664E2" w:rsidR="00F65DD0" w:rsidRPr="003B3D7F" w:rsidRDefault="00F65DD0">
      <w:pPr>
        <w:tabs>
          <w:tab w:val="left" w:pos="8550"/>
        </w:tabs>
        <w:spacing w:line="480" w:lineRule="auto"/>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One challenge of promoting energy-efficient behavior change is status quo bias: consumers are reluctant to change away from their current level of energy usage, even if their energy usage is </w:t>
      </w:r>
      <w:r w:rsidR="004E2389">
        <w:rPr>
          <w:rFonts w:ascii="Times New Roman" w:eastAsia="Times New Roman" w:hAnsi="Times New Roman" w:cs="Times New Roman"/>
          <w:sz w:val="24"/>
          <w:szCs w:val="24"/>
        </w:rPr>
        <w:t>higher than they would actively choose</w:t>
      </w:r>
      <w:r w:rsidRPr="003B3D7F">
        <w:rPr>
          <w:rFonts w:ascii="Times New Roman" w:eastAsia="Times New Roman" w:hAnsi="Times New Roman" w:cs="Times New Roman"/>
          <w:sz w:val="24"/>
          <w:szCs w:val="24"/>
        </w:rPr>
        <w:t xml:space="preserve">. Using experimental data, </w:t>
      </w:r>
      <w:r w:rsidR="003D4D1A">
        <w:rPr>
          <w:rFonts w:ascii="Times New Roman" w:eastAsia="Times New Roman" w:hAnsi="Times New Roman" w:cs="Times New Roman"/>
          <w:sz w:val="24"/>
          <w:szCs w:val="24"/>
        </w:rPr>
        <w:t>th</w:t>
      </w:r>
      <w:r w:rsidR="004E2389">
        <w:rPr>
          <w:rFonts w:ascii="Times New Roman" w:eastAsia="Times New Roman" w:hAnsi="Times New Roman" w:cs="Times New Roman"/>
          <w:sz w:val="24"/>
          <w:szCs w:val="24"/>
        </w:rPr>
        <w:t>is paper examines</w:t>
      </w:r>
      <w:r w:rsidRPr="003B3D7F">
        <w:rPr>
          <w:rFonts w:ascii="Times New Roman" w:eastAsia="Times New Roman" w:hAnsi="Times New Roman" w:cs="Times New Roman"/>
          <w:sz w:val="24"/>
          <w:szCs w:val="24"/>
        </w:rPr>
        <w:t xml:space="preserve"> what temporal frame (e.g. daily, monthly, or yearly) minimizes status quo bias and encourages energy-efficient choices. </w:t>
      </w:r>
      <w:r w:rsidR="003D4D1A">
        <w:rPr>
          <w:rFonts w:ascii="Times New Roman" w:eastAsia="Times New Roman" w:hAnsi="Times New Roman" w:cs="Times New Roman"/>
          <w:sz w:val="24"/>
          <w:szCs w:val="24"/>
        </w:rPr>
        <w:t>The authors</w:t>
      </w:r>
      <w:r w:rsidR="003D4D1A" w:rsidRPr="003B3D7F">
        <w:rPr>
          <w:rFonts w:ascii="Times New Roman" w:eastAsia="Times New Roman" w:hAnsi="Times New Roman" w:cs="Times New Roman"/>
          <w:sz w:val="24"/>
          <w:szCs w:val="24"/>
        </w:rPr>
        <w:t xml:space="preserve"> </w:t>
      </w:r>
      <w:r w:rsidRPr="003B3D7F">
        <w:rPr>
          <w:rFonts w:ascii="Times New Roman" w:eastAsia="Times New Roman" w:hAnsi="Times New Roman" w:cs="Times New Roman"/>
          <w:sz w:val="24"/>
          <w:szCs w:val="24"/>
        </w:rPr>
        <w:t xml:space="preserve">find that individuals exhibit status quo bias in their choices when costs are framed as daily and yearly, but not when costs are framed as monthly. </w:t>
      </w:r>
      <w:r w:rsidR="003D4D1A">
        <w:rPr>
          <w:rFonts w:ascii="Times New Roman" w:eastAsia="Times New Roman" w:hAnsi="Times New Roman" w:cs="Times New Roman"/>
          <w:sz w:val="24"/>
          <w:szCs w:val="24"/>
        </w:rPr>
        <w:t>The authors</w:t>
      </w:r>
      <w:r w:rsidRPr="003B3D7F">
        <w:rPr>
          <w:rFonts w:ascii="Times New Roman" w:eastAsia="Times New Roman" w:hAnsi="Times New Roman" w:cs="Times New Roman"/>
          <w:sz w:val="24"/>
          <w:szCs w:val="24"/>
        </w:rPr>
        <w:t xml:space="preserve"> investigate whether cognitive fluency – the perceived ease of processing information – could be an underlying mechanism. </w:t>
      </w:r>
      <w:r w:rsidR="003D4D1A">
        <w:rPr>
          <w:rFonts w:ascii="Times New Roman" w:eastAsia="Times New Roman" w:hAnsi="Times New Roman" w:cs="Times New Roman"/>
          <w:sz w:val="24"/>
          <w:szCs w:val="24"/>
        </w:rPr>
        <w:t>The authors</w:t>
      </w:r>
      <w:r w:rsidRPr="003B3D7F">
        <w:rPr>
          <w:rFonts w:ascii="Times New Roman" w:eastAsia="Times New Roman" w:hAnsi="Times New Roman" w:cs="Times New Roman"/>
          <w:sz w:val="24"/>
          <w:szCs w:val="24"/>
        </w:rPr>
        <w:t xml:space="preserve"> find suggestive evidence that individuals are</w:t>
      </w:r>
      <w:r w:rsidR="004E2389">
        <w:rPr>
          <w:rFonts w:ascii="Times New Roman" w:eastAsia="Times New Roman" w:hAnsi="Times New Roman" w:cs="Times New Roman"/>
          <w:sz w:val="24"/>
          <w:szCs w:val="24"/>
        </w:rPr>
        <w:t xml:space="preserve"> </w:t>
      </w:r>
      <w:r w:rsidRPr="003B3D7F">
        <w:rPr>
          <w:rFonts w:ascii="Times New Roman" w:eastAsia="Times New Roman" w:hAnsi="Times New Roman" w:cs="Times New Roman"/>
          <w:sz w:val="24"/>
          <w:szCs w:val="24"/>
        </w:rPr>
        <w:t xml:space="preserve">most fluent </w:t>
      </w:r>
      <w:r w:rsidR="004E2389">
        <w:rPr>
          <w:rFonts w:ascii="Times New Roman" w:eastAsia="Times New Roman" w:hAnsi="Times New Roman" w:cs="Times New Roman"/>
          <w:sz w:val="24"/>
          <w:szCs w:val="24"/>
        </w:rPr>
        <w:t>when</w:t>
      </w:r>
      <w:r w:rsidRPr="003B3D7F">
        <w:rPr>
          <w:rFonts w:ascii="Times New Roman" w:eastAsia="Times New Roman" w:hAnsi="Times New Roman" w:cs="Times New Roman"/>
          <w:sz w:val="24"/>
          <w:szCs w:val="24"/>
        </w:rPr>
        <w:t xml:space="preserve"> energy costs </w:t>
      </w:r>
      <w:r w:rsidR="004E2389">
        <w:rPr>
          <w:rFonts w:ascii="Times New Roman" w:eastAsia="Times New Roman" w:hAnsi="Times New Roman" w:cs="Times New Roman"/>
          <w:sz w:val="24"/>
          <w:szCs w:val="24"/>
        </w:rPr>
        <w:t xml:space="preserve">are </w:t>
      </w:r>
      <w:r w:rsidRPr="003B3D7F">
        <w:rPr>
          <w:rFonts w:ascii="Times New Roman" w:eastAsia="Times New Roman" w:hAnsi="Times New Roman" w:cs="Times New Roman"/>
          <w:sz w:val="24"/>
          <w:szCs w:val="24"/>
        </w:rPr>
        <w:t xml:space="preserve">framed on a monthly basis, the most common frame for energy bills. </w:t>
      </w:r>
      <w:r w:rsidR="004E2389">
        <w:rPr>
          <w:rFonts w:ascii="Times New Roman" w:eastAsia="Times New Roman" w:hAnsi="Times New Roman" w:cs="Times New Roman"/>
          <w:sz w:val="24"/>
          <w:szCs w:val="24"/>
        </w:rPr>
        <w:t>E</w:t>
      </w:r>
      <w:r w:rsidRPr="003B3D7F">
        <w:rPr>
          <w:rFonts w:ascii="Times New Roman" w:eastAsia="Times New Roman" w:hAnsi="Times New Roman" w:cs="Times New Roman"/>
          <w:sz w:val="24"/>
          <w:szCs w:val="24"/>
        </w:rPr>
        <w:t xml:space="preserve">nergy efficiency intentions are greatest when </w:t>
      </w:r>
      <w:r w:rsidR="004E2389">
        <w:rPr>
          <w:rFonts w:ascii="Times New Roman" w:eastAsia="Times New Roman" w:hAnsi="Times New Roman" w:cs="Times New Roman"/>
          <w:sz w:val="24"/>
          <w:szCs w:val="24"/>
        </w:rPr>
        <w:t xml:space="preserve">consumers are </w:t>
      </w:r>
      <w:r w:rsidRPr="003B3D7F">
        <w:rPr>
          <w:rFonts w:ascii="Times New Roman" w:eastAsia="Times New Roman" w:hAnsi="Times New Roman" w:cs="Times New Roman"/>
          <w:sz w:val="24"/>
          <w:szCs w:val="24"/>
        </w:rPr>
        <w:t xml:space="preserve">given a context for total energy spending in a matching frame. </w:t>
      </w:r>
    </w:p>
    <w:p w14:paraId="7999BDD2" w14:textId="77777777" w:rsidR="00F65DD0" w:rsidRPr="003B3D7F" w:rsidRDefault="00F65DD0" w:rsidP="009B381A">
      <w:pPr>
        <w:spacing w:after="0"/>
        <w:rPr>
          <w:rFonts w:ascii="Times New Roman" w:eastAsia="Times New Roman" w:hAnsi="Times New Roman" w:cs="Times New Roman"/>
          <w:sz w:val="24"/>
          <w:szCs w:val="24"/>
        </w:rPr>
      </w:pPr>
    </w:p>
    <w:p w14:paraId="1A1419ED" w14:textId="77777777" w:rsidR="00F65DD0" w:rsidRPr="003B3D7F" w:rsidRDefault="00F65DD0" w:rsidP="009B381A">
      <w:pPr>
        <w:spacing w:after="0" w:line="480" w:lineRule="auto"/>
        <w:contextualSpacing/>
        <w:rPr>
          <w:rFonts w:ascii="Times New Roman" w:eastAsia="Times New Roman" w:hAnsi="Times New Roman" w:cs="Times New Roman"/>
          <w:sz w:val="24"/>
          <w:szCs w:val="24"/>
        </w:rPr>
      </w:pPr>
      <w:r w:rsidRPr="003B3D7F">
        <w:rPr>
          <w:rFonts w:ascii="Times New Roman" w:eastAsia="Times New Roman" w:hAnsi="Times New Roman" w:cs="Times New Roman"/>
          <w:i/>
          <w:sz w:val="24"/>
          <w:szCs w:val="24"/>
        </w:rPr>
        <w:t>Keywords:</w:t>
      </w:r>
      <w:r w:rsidRPr="003B3D7F">
        <w:rPr>
          <w:rFonts w:ascii="Times New Roman" w:eastAsia="Times New Roman" w:hAnsi="Times New Roman" w:cs="Times New Roman"/>
          <w:sz w:val="24"/>
          <w:szCs w:val="24"/>
        </w:rPr>
        <w:t xml:space="preserve"> Status Quo Bias, Temporal Framing, Energy Conservation, Energy Efficiency, Behavior Change</w:t>
      </w:r>
    </w:p>
    <w:p w14:paraId="10335DA9" w14:textId="77777777" w:rsidR="00F65DD0" w:rsidRPr="003B3D7F" w:rsidRDefault="00F65DD0" w:rsidP="00F65DD0">
      <w:pPr>
        <w:contextualSpacing/>
        <w:rPr>
          <w:rFonts w:ascii="Times New Roman" w:eastAsia="Times New Roman" w:hAnsi="Times New Roman" w:cs="Times New Roman"/>
          <w:i/>
          <w:sz w:val="24"/>
          <w:szCs w:val="24"/>
        </w:rPr>
      </w:pPr>
      <w:r w:rsidRPr="003B3D7F">
        <w:br w:type="page"/>
      </w:r>
    </w:p>
    <w:p w14:paraId="19432BBF" w14:textId="77777777" w:rsidR="00C552E5" w:rsidRDefault="00C552E5" w:rsidP="009B381A">
      <w:pPr>
        <w:spacing w:line="240" w:lineRule="auto"/>
        <w:contextualSpacing/>
        <w:rPr>
          <w:rFonts w:ascii="Times New Roman" w:eastAsia="Times New Roman" w:hAnsi="Times New Roman" w:cs="Times New Roman"/>
          <w:b/>
          <w:sz w:val="24"/>
          <w:szCs w:val="24"/>
        </w:rPr>
      </w:pPr>
      <w:bookmarkStart w:id="2" w:name="_30j0zll" w:colFirst="0" w:colLast="0"/>
      <w:bookmarkEnd w:id="2"/>
    </w:p>
    <w:p w14:paraId="2507825D" w14:textId="7848818E" w:rsidR="00F65DD0" w:rsidRPr="003B3D7F" w:rsidRDefault="00A72E80" w:rsidP="009B381A">
      <w:pPr>
        <w:spacing w:line="480" w:lineRule="auto"/>
        <w:contextualSpacing/>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sz w:val="24"/>
          <w:szCs w:val="24"/>
        </w:rPr>
        <w:tab/>
      </w:r>
      <w:r w:rsidR="00F65DD0" w:rsidRPr="003B3D7F">
        <w:rPr>
          <w:rFonts w:ascii="Times New Roman" w:eastAsia="Times New Roman" w:hAnsi="Times New Roman" w:cs="Times New Roman"/>
          <w:sz w:val="24"/>
          <w:szCs w:val="24"/>
        </w:rPr>
        <w:t xml:space="preserve">The US residential sector had a total consumption of </w:t>
      </w:r>
      <w:r w:rsidR="00D20041">
        <w:rPr>
          <w:rFonts w:ascii="Times New Roman" w:eastAsia="Times New Roman" w:hAnsi="Times New Roman" w:cs="Times New Roman"/>
          <w:sz w:val="24"/>
          <w:szCs w:val="24"/>
        </w:rPr>
        <w:t>19,969</w:t>
      </w:r>
      <w:r w:rsidR="00F65DD0" w:rsidRPr="003B3D7F">
        <w:rPr>
          <w:rFonts w:ascii="Times New Roman" w:eastAsia="Times New Roman" w:hAnsi="Times New Roman" w:cs="Times New Roman"/>
          <w:sz w:val="24"/>
          <w:szCs w:val="24"/>
        </w:rPr>
        <w:t xml:space="preserve"> trillion BTU of energy in 201</w:t>
      </w:r>
      <w:r w:rsidR="00D20041">
        <w:rPr>
          <w:rFonts w:ascii="Times New Roman" w:eastAsia="Times New Roman" w:hAnsi="Times New Roman" w:cs="Times New Roman"/>
          <w:sz w:val="24"/>
          <w:szCs w:val="24"/>
        </w:rPr>
        <w:t>7</w:t>
      </w:r>
      <w:r w:rsidR="00F65DD0" w:rsidRPr="003B3D7F">
        <w:rPr>
          <w:rFonts w:ascii="Times New Roman" w:eastAsia="Times New Roman" w:hAnsi="Times New Roman" w:cs="Times New Roman"/>
          <w:sz w:val="24"/>
          <w:szCs w:val="24"/>
        </w:rPr>
        <w:t>, amounting to billions of dollars spent on household energy bills in addition to negative environmental and health externalities from conventional energy generation (EIA, 2017). Uptake of energy efficient technologies has been quite slow, in spite of the large savings available</w:t>
      </w:r>
      <w:r w:rsidR="00C630EC">
        <w:rPr>
          <w:rFonts w:ascii="Times New Roman" w:eastAsia="Times New Roman" w:hAnsi="Times New Roman" w:cs="Times New Roman"/>
          <w:sz w:val="24"/>
          <w:szCs w:val="24"/>
        </w:rPr>
        <w:t xml:space="preserve">, presenting a problem known as the </w:t>
      </w:r>
      <w:r w:rsidR="00F65DD0" w:rsidRPr="003B3D7F">
        <w:rPr>
          <w:rFonts w:ascii="Times New Roman" w:eastAsia="Times New Roman" w:hAnsi="Times New Roman" w:cs="Times New Roman"/>
          <w:sz w:val="24"/>
          <w:szCs w:val="24"/>
        </w:rPr>
        <w:t>"energy paradox"</w:t>
      </w:r>
      <w:r w:rsidR="00C630EC">
        <w:rPr>
          <w:rFonts w:ascii="Times New Roman" w:eastAsia="Times New Roman" w:hAnsi="Times New Roman" w:cs="Times New Roman"/>
          <w:sz w:val="24"/>
          <w:szCs w:val="24"/>
        </w:rPr>
        <w:t xml:space="preserve"> (</w:t>
      </w:r>
      <w:r w:rsidR="00F65DD0" w:rsidRPr="003B3D7F">
        <w:rPr>
          <w:rFonts w:ascii="Times New Roman" w:eastAsia="Times New Roman" w:hAnsi="Times New Roman" w:cs="Times New Roman"/>
          <w:sz w:val="24"/>
          <w:szCs w:val="24"/>
        </w:rPr>
        <w:t xml:space="preserve">Jaffe &amp; </w:t>
      </w:r>
      <w:proofErr w:type="spellStart"/>
      <w:r w:rsidR="00F65DD0" w:rsidRPr="003B3D7F">
        <w:rPr>
          <w:rFonts w:ascii="Times New Roman" w:eastAsia="Times New Roman" w:hAnsi="Times New Roman" w:cs="Times New Roman"/>
          <w:sz w:val="24"/>
          <w:szCs w:val="24"/>
        </w:rPr>
        <w:t>Stavins</w:t>
      </w:r>
      <w:proofErr w:type="spellEnd"/>
      <w:r w:rsidR="00F65DD0" w:rsidRPr="003B3D7F">
        <w:rPr>
          <w:rFonts w:ascii="Times New Roman" w:eastAsia="Times New Roman" w:hAnsi="Times New Roman" w:cs="Times New Roman"/>
          <w:sz w:val="24"/>
          <w:szCs w:val="24"/>
        </w:rPr>
        <w:t xml:space="preserve">, 1994). One low-cost way to nudge more energy-efficient decisions is to make the costs and savings of energy choices more salient. Beginning in 1975 with the Energy Policy and Conservation Act, information about costs has been a prevalent feature of consumer energy decisions (e.g. cost comparisons of CFL versus incandescent light bulbs on product packaging, and savings of energy-efficient alternatives for household decisions on utility electric bills) and consumer responses to energy labels have been studied for nearly four decades (e.g. McNeill &amp; Wilke, 1979). Yet there is substantial variation in how these costs and savings are presented (e.g. per day, per month, per year) and prior research lacks a comprehensive framework to understand how individuals respond to these different timescales. </w:t>
      </w:r>
    </w:p>
    <w:p w14:paraId="2C2100B4" w14:textId="77777777" w:rsidR="00F65DD0" w:rsidRPr="003B3D7F" w:rsidRDefault="00F65DD0" w:rsidP="00F65DD0">
      <w:pPr>
        <w:spacing w:line="480" w:lineRule="auto"/>
        <w:ind w:firstLine="720"/>
        <w:contextualSpacing/>
        <w:jc w:val="both"/>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With large potential for savings on energy bills and information about the costs of energy-inefficiency, why aren’t individuals making more energy-efficient choices? For individuals who typically engage in energy-inefficient household habits and purchases, status quo bias could be a contributing factor towards energy consumption and persistent inefficiency (Samuelson &amp; </w:t>
      </w:r>
      <w:proofErr w:type="spellStart"/>
      <w:r w:rsidRPr="003B3D7F">
        <w:rPr>
          <w:rFonts w:ascii="Times New Roman" w:eastAsia="Times New Roman" w:hAnsi="Times New Roman" w:cs="Times New Roman"/>
          <w:sz w:val="24"/>
          <w:szCs w:val="24"/>
        </w:rPr>
        <w:t>Zeckhauser</w:t>
      </w:r>
      <w:proofErr w:type="spellEnd"/>
      <w:r w:rsidRPr="003B3D7F">
        <w:rPr>
          <w:rFonts w:ascii="Times New Roman" w:eastAsia="Times New Roman" w:hAnsi="Times New Roman" w:cs="Times New Roman"/>
          <w:sz w:val="24"/>
          <w:szCs w:val="24"/>
        </w:rPr>
        <w:t>, 1988). For example, individuals were more likely to keep a contractor’s arbitrary light bulb choice, despite zero switching cost and the potential for future monetary savings (Dinner et al., 2011). In addition, limiting energy use often requires sacrificing comfort or convenience, which may make behavior change difficult (</w:t>
      </w:r>
      <w:proofErr w:type="spellStart"/>
      <w:r w:rsidRPr="003B3D7F">
        <w:rPr>
          <w:rFonts w:ascii="Times New Roman" w:eastAsia="Times New Roman" w:hAnsi="Times New Roman" w:cs="Times New Roman"/>
          <w:sz w:val="24"/>
          <w:szCs w:val="24"/>
        </w:rPr>
        <w:t>Kahneman</w:t>
      </w:r>
      <w:proofErr w:type="spellEnd"/>
      <w:r w:rsidRPr="003B3D7F">
        <w:rPr>
          <w:rFonts w:ascii="Times New Roman" w:eastAsia="Times New Roman" w:hAnsi="Times New Roman" w:cs="Times New Roman"/>
          <w:sz w:val="24"/>
          <w:szCs w:val="24"/>
        </w:rPr>
        <w:t xml:space="preserve">, </w:t>
      </w:r>
      <w:proofErr w:type="spellStart"/>
      <w:r w:rsidRPr="003B3D7F">
        <w:rPr>
          <w:rFonts w:ascii="Times New Roman" w:eastAsia="Times New Roman" w:hAnsi="Times New Roman" w:cs="Times New Roman"/>
          <w:sz w:val="24"/>
          <w:szCs w:val="24"/>
        </w:rPr>
        <w:t>Knetsch</w:t>
      </w:r>
      <w:proofErr w:type="spellEnd"/>
      <w:r w:rsidRPr="003B3D7F">
        <w:rPr>
          <w:rFonts w:ascii="Times New Roman" w:eastAsia="Times New Roman" w:hAnsi="Times New Roman" w:cs="Times New Roman"/>
          <w:sz w:val="24"/>
          <w:szCs w:val="24"/>
        </w:rPr>
        <w:t xml:space="preserve">, &amp; </w:t>
      </w:r>
      <w:proofErr w:type="spellStart"/>
      <w:r w:rsidRPr="003B3D7F">
        <w:rPr>
          <w:rFonts w:ascii="Times New Roman" w:eastAsia="Times New Roman" w:hAnsi="Times New Roman" w:cs="Times New Roman"/>
          <w:sz w:val="24"/>
          <w:szCs w:val="24"/>
        </w:rPr>
        <w:lastRenderedPageBreak/>
        <w:t>Thaler</w:t>
      </w:r>
      <w:proofErr w:type="spellEnd"/>
      <w:r w:rsidRPr="003B3D7F">
        <w:rPr>
          <w:rFonts w:ascii="Times New Roman" w:eastAsia="Times New Roman" w:hAnsi="Times New Roman" w:cs="Times New Roman"/>
          <w:sz w:val="24"/>
          <w:szCs w:val="24"/>
        </w:rPr>
        <w:t>, 1990). Emphasizing the costs of energy-inefficient choices and the benefits of energy efficiency may help overcome reluctance to energy-efficient behavior change (</w:t>
      </w:r>
      <w:proofErr w:type="spellStart"/>
      <w:r w:rsidRPr="003B3D7F">
        <w:rPr>
          <w:rFonts w:ascii="Times New Roman" w:eastAsia="Times New Roman" w:hAnsi="Times New Roman" w:cs="Times New Roman"/>
          <w:sz w:val="24"/>
          <w:szCs w:val="24"/>
        </w:rPr>
        <w:t>Novemsky</w:t>
      </w:r>
      <w:proofErr w:type="spellEnd"/>
      <w:r w:rsidRPr="003B3D7F">
        <w:rPr>
          <w:rFonts w:ascii="Times New Roman" w:eastAsia="Times New Roman" w:hAnsi="Times New Roman" w:cs="Times New Roman"/>
          <w:sz w:val="24"/>
          <w:szCs w:val="24"/>
        </w:rPr>
        <w:t xml:space="preserve"> &amp; </w:t>
      </w:r>
      <w:proofErr w:type="spellStart"/>
      <w:r w:rsidRPr="003B3D7F">
        <w:rPr>
          <w:rFonts w:ascii="Times New Roman" w:eastAsia="Times New Roman" w:hAnsi="Times New Roman" w:cs="Times New Roman"/>
          <w:sz w:val="24"/>
          <w:szCs w:val="24"/>
        </w:rPr>
        <w:t>Kahneman</w:t>
      </w:r>
      <w:proofErr w:type="spellEnd"/>
      <w:r w:rsidRPr="003B3D7F">
        <w:rPr>
          <w:rFonts w:ascii="Times New Roman" w:eastAsia="Times New Roman" w:hAnsi="Times New Roman" w:cs="Times New Roman"/>
          <w:sz w:val="24"/>
          <w:szCs w:val="24"/>
        </w:rPr>
        <w:t xml:space="preserve">, 2005). </w:t>
      </w:r>
    </w:p>
    <w:p w14:paraId="25469C15" w14:textId="1884B65B" w:rsidR="00615AEC" w:rsidRDefault="00EC40B8" w:rsidP="00EC40B8">
      <w:pPr>
        <w:spacing w:line="480" w:lineRule="auto"/>
        <w:ind w:firstLine="720"/>
        <w:contextualSpacing/>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rPr>
        <w:t xml:space="preserve"> This paper examines</w:t>
      </w:r>
      <w:r w:rsidR="00F65DD0" w:rsidRPr="003B3D7F">
        <w:rPr>
          <w:rFonts w:ascii="Times New Roman" w:eastAsia="Times New Roman" w:hAnsi="Times New Roman" w:cs="Times New Roman"/>
          <w:sz w:val="24"/>
          <w:szCs w:val="24"/>
        </w:rPr>
        <w:t xml:space="preserve"> which temporal frame (per day, per month, per year) for presenting </w:t>
      </w:r>
      <w:r w:rsidR="00615AEC">
        <w:rPr>
          <w:rFonts w:ascii="Times New Roman" w:eastAsia="Times New Roman" w:hAnsi="Times New Roman" w:cs="Times New Roman"/>
          <w:sz w:val="24"/>
          <w:szCs w:val="24"/>
        </w:rPr>
        <w:t xml:space="preserve">how energy costs best promote </w:t>
      </w:r>
      <w:r w:rsidR="00F65DD0" w:rsidRPr="003B3D7F">
        <w:rPr>
          <w:rFonts w:ascii="Times New Roman" w:eastAsia="Times New Roman" w:hAnsi="Times New Roman" w:cs="Times New Roman"/>
          <w:sz w:val="24"/>
          <w:szCs w:val="24"/>
        </w:rPr>
        <w:t xml:space="preserve">energy-efficient choices. </w:t>
      </w:r>
      <w:r w:rsidRPr="003B3D7F">
        <w:rPr>
          <w:rFonts w:ascii="Times New Roman" w:eastAsia="Times New Roman" w:hAnsi="Times New Roman" w:cs="Times New Roman"/>
          <w:sz w:val="24"/>
          <w:szCs w:val="24"/>
        </w:rPr>
        <w:t xml:space="preserve">This research contributes to two bodies of literature. First, we show that ease of processing may present a boundary of status quo bias. Second, we contribute to the literature on choice architecture, specifically regarding household energy decisions. Recent literature has compared the effects of long-term temporal framing on energy efficient choices, and has generally found that longer timeframes that are within the lifecycle of the product are most effective </w:t>
      </w:r>
      <w:r w:rsidRPr="00FE741E">
        <w:rPr>
          <w:rFonts w:ascii="Times New Roman" w:hAnsi="Times New Roman" w:cs="Times New Roman"/>
          <w:color w:val="222222"/>
          <w:sz w:val="24"/>
          <w:szCs w:val="24"/>
          <w:shd w:val="clear" w:color="auto" w:fill="FFFFFF"/>
        </w:rPr>
        <w:t>Hardisty, Shim, Sun</w:t>
      </w:r>
      <w:r>
        <w:rPr>
          <w:rFonts w:ascii="Times New Roman" w:hAnsi="Times New Roman" w:cs="Times New Roman"/>
          <w:color w:val="222222"/>
          <w:sz w:val="24"/>
          <w:szCs w:val="24"/>
          <w:shd w:val="clear" w:color="auto" w:fill="FFFFFF"/>
        </w:rPr>
        <w:t xml:space="preserve"> </w:t>
      </w:r>
      <w:r w:rsidRPr="00FE741E">
        <w:rPr>
          <w:rFonts w:ascii="Times New Roman" w:hAnsi="Times New Roman" w:cs="Times New Roman"/>
          <w:color w:val="222222"/>
          <w:sz w:val="24"/>
          <w:szCs w:val="24"/>
          <w:shd w:val="clear" w:color="auto" w:fill="FFFFFF"/>
        </w:rPr>
        <w:t>&amp; Griffin (2016)</w:t>
      </w:r>
      <w:r>
        <w:rPr>
          <w:rFonts w:ascii="Times New Roman" w:hAnsi="Times New Roman" w:cs="Times New Roman"/>
          <w:color w:val="222222"/>
          <w:sz w:val="24"/>
          <w:szCs w:val="24"/>
          <w:shd w:val="clear" w:color="auto" w:fill="FFFFFF"/>
        </w:rPr>
        <w:t xml:space="preserve">.  </w:t>
      </w:r>
      <w:r w:rsidR="00615AEC">
        <w:rPr>
          <w:rFonts w:ascii="Times New Roman" w:hAnsi="Times New Roman" w:cs="Times New Roman"/>
          <w:color w:val="222222"/>
          <w:sz w:val="24"/>
          <w:szCs w:val="24"/>
          <w:shd w:val="clear" w:color="auto" w:fill="FFFFFF"/>
        </w:rPr>
        <w:t>Information, plays an important role and influences which energy frame to be used to promote energy-efficient choices.</w:t>
      </w:r>
    </w:p>
    <w:p w14:paraId="7A919E76" w14:textId="3F791B70" w:rsidR="00EC40B8" w:rsidRDefault="00EC40B8" w:rsidP="00F65DD0">
      <w:pPr>
        <w:spacing w:line="480" w:lineRule="auto"/>
        <w:ind w:firstLine="720"/>
        <w:contextualSpacing/>
        <w:jc w:val="both"/>
        <w:rPr>
          <w:rFonts w:ascii="Times New Roman" w:eastAsia="Times New Roman" w:hAnsi="Times New Roman" w:cs="Times New Roman"/>
          <w:sz w:val="24"/>
          <w:szCs w:val="24"/>
        </w:rPr>
      </w:pPr>
      <w:r w:rsidRPr="009B381A">
        <w:rPr>
          <w:rFonts w:ascii="Times New Roman" w:eastAsia="Times New Roman" w:hAnsi="Times New Roman" w:cs="Times New Roman"/>
          <w:color w:val="000000" w:themeColor="text1"/>
          <w:sz w:val="24"/>
          <w:szCs w:val="24"/>
        </w:rPr>
        <w:t>Section 2 reviews the choice architecture literature, in particular non-price strategies known to encourage energy effi</w:t>
      </w:r>
      <w:r>
        <w:rPr>
          <w:rFonts w:ascii="Times New Roman" w:eastAsia="Times New Roman" w:hAnsi="Times New Roman" w:cs="Times New Roman"/>
          <w:color w:val="000000" w:themeColor="text1"/>
          <w:sz w:val="24"/>
          <w:szCs w:val="24"/>
        </w:rPr>
        <w:t>ciency and conservation. We</w:t>
      </w:r>
      <w:r w:rsidRPr="009B381A">
        <w:rPr>
          <w:rFonts w:ascii="Times New Roman" w:eastAsia="Times New Roman" w:hAnsi="Times New Roman" w:cs="Times New Roman"/>
          <w:color w:val="000000" w:themeColor="text1"/>
          <w:sz w:val="24"/>
          <w:szCs w:val="24"/>
        </w:rPr>
        <w:t xml:space="preserve"> consider concepts from behavioral economics (Hutton and </w:t>
      </w:r>
      <w:proofErr w:type="spellStart"/>
      <w:r w:rsidRPr="009B381A">
        <w:rPr>
          <w:rFonts w:ascii="Times New Roman" w:eastAsia="Times New Roman" w:hAnsi="Times New Roman" w:cs="Times New Roman"/>
          <w:color w:val="000000" w:themeColor="text1"/>
          <w:sz w:val="24"/>
          <w:szCs w:val="24"/>
        </w:rPr>
        <w:t>Wilkie</w:t>
      </w:r>
      <w:proofErr w:type="spellEnd"/>
      <w:r w:rsidRPr="009B381A">
        <w:rPr>
          <w:rFonts w:ascii="Times New Roman" w:eastAsia="Times New Roman" w:hAnsi="Times New Roman" w:cs="Times New Roman"/>
          <w:color w:val="000000" w:themeColor="text1"/>
          <w:sz w:val="24"/>
          <w:szCs w:val="24"/>
        </w:rPr>
        <w:t xml:space="preserve">, 1980) and marketing (Hardisty et al., 2016) in order to give context. We present a framework in Section 3 considering </w:t>
      </w:r>
      <w:r w:rsidRPr="003B3D7F">
        <w:rPr>
          <w:rFonts w:ascii="Times New Roman" w:eastAsia="Times New Roman" w:hAnsi="Times New Roman" w:cs="Times New Roman"/>
          <w:sz w:val="24"/>
          <w:szCs w:val="24"/>
        </w:rPr>
        <w:t xml:space="preserve">how cost frames can affect status quo bias, and examining cognitive fluency as a possible mechanism. Section 4 </w:t>
      </w:r>
      <w:r>
        <w:rPr>
          <w:rFonts w:ascii="Times New Roman" w:eastAsia="Times New Roman" w:hAnsi="Times New Roman" w:cs="Times New Roman"/>
          <w:sz w:val="24"/>
          <w:szCs w:val="24"/>
        </w:rPr>
        <w:t xml:space="preserve">we </w:t>
      </w:r>
      <w:r w:rsidRPr="003B3D7F">
        <w:rPr>
          <w:rFonts w:ascii="Times New Roman" w:eastAsia="Times New Roman" w:hAnsi="Times New Roman" w:cs="Times New Roman"/>
          <w:sz w:val="24"/>
          <w:szCs w:val="24"/>
        </w:rPr>
        <w:t xml:space="preserve">present </w:t>
      </w:r>
      <w:r>
        <w:rPr>
          <w:rFonts w:ascii="Times New Roman" w:eastAsia="Times New Roman" w:hAnsi="Times New Roman" w:cs="Times New Roman"/>
          <w:sz w:val="24"/>
          <w:szCs w:val="24"/>
        </w:rPr>
        <w:t>the results from our four studies.  Our f</w:t>
      </w:r>
      <w:r w:rsidR="00F65DD0" w:rsidRPr="003B3D7F">
        <w:rPr>
          <w:rFonts w:ascii="Times New Roman" w:eastAsia="Times New Roman" w:hAnsi="Times New Roman" w:cs="Times New Roman"/>
          <w:sz w:val="24"/>
          <w:szCs w:val="24"/>
        </w:rPr>
        <w:t xml:space="preserve">indings indicate that presenting monthly costs of energy-inefficient behaviors decreases the influence of status quo energy behaviors (Study 1). We hypothesize this is because individuals are more easily able to think about monthly costs relative to daily or yearly costs (Studies 2 and 3). We find that supplementing information about costs of energy inefficiency with explicit information about typical energy spending in a matching frame increases intentions to engage in energy efficiency relative to providing the same information in </w:t>
      </w:r>
      <w:r w:rsidR="00F65DD0" w:rsidRPr="003B3D7F">
        <w:rPr>
          <w:rFonts w:ascii="Times New Roman" w:eastAsia="Times New Roman" w:hAnsi="Times New Roman" w:cs="Times New Roman"/>
          <w:sz w:val="24"/>
          <w:szCs w:val="24"/>
        </w:rPr>
        <w:lastRenderedPageBreak/>
        <w:t>mismatching frames (Study 4).</w:t>
      </w:r>
      <w:r>
        <w:rPr>
          <w:rFonts w:ascii="Times New Roman" w:eastAsia="Times New Roman" w:hAnsi="Times New Roman" w:cs="Times New Roman"/>
          <w:sz w:val="24"/>
          <w:szCs w:val="24"/>
        </w:rPr>
        <w:t xml:space="preserve">  </w:t>
      </w:r>
      <w:r w:rsidR="00F65DD0" w:rsidRPr="003B3D7F">
        <w:rPr>
          <w:rFonts w:ascii="Times New Roman" w:eastAsia="Times New Roman" w:hAnsi="Times New Roman" w:cs="Times New Roman"/>
          <w:sz w:val="24"/>
          <w:szCs w:val="24"/>
        </w:rPr>
        <w:t>Section 5 concludes with a general discussion of all four studies and implications for energy policy.</w:t>
      </w:r>
    </w:p>
    <w:p w14:paraId="586BA32D" w14:textId="5359B3C5" w:rsidR="00C552E5" w:rsidRDefault="00C552E5">
      <w:p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b/>
          <w:sz w:val="24"/>
          <w:szCs w:val="24"/>
        </w:rPr>
      </w:pPr>
    </w:p>
    <w:p w14:paraId="2AEE0C3E" w14:textId="55271650" w:rsidR="00C552E5" w:rsidRDefault="00F65DD0" w:rsidP="009B381A">
      <w:pPr>
        <w:spacing w:line="480" w:lineRule="auto"/>
        <w:contextualSpacing/>
        <w:jc w:val="center"/>
        <w:rPr>
          <w:rFonts w:ascii="Times New Roman" w:eastAsia="Times New Roman" w:hAnsi="Times New Roman" w:cs="Times New Roman"/>
          <w:sz w:val="24"/>
          <w:szCs w:val="24"/>
        </w:rPr>
      </w:pPr>
      <w:r w:rsidRPr="003B3D7F">
        <w:rPr>
          <w:rFonts w:ascii="Times New Roman" w:eastAsia="Times New Roman" w:hAnsi="Times New Roman" w:cs="Times New Roman"/>
          <w:b/>
          <w:sz w:val="24"/>
          <w:szCs w:val="24"/>
        </w:rPr>
        <w:t>Literature Review</w:t>
      </w:r>
    </w:p>
    <w:p w14:paraId="6FF51CD8" w14:textId="677152F0" w:rsidR="00F65DD0" w:rsidRPr="003B3D7F" w:rsidRDefault="00EC40B8" w:rsidP="009B381A">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65DD0" w:rsidRPr="003B3D7F">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re exists a common interest for energy companies to </w:t>
      </w:r>
      <w:r>
        <w:rPr>
          <w:rFonts w:ascii="Times New Roman" w:eastAsia="Times New Roman" w:hAnsi="Times New Roman" w:cs="Times New Roman"/>
          <w:color w:val="000000" w:themeColor="text1"/>
          <w:sz w:val="24"/>
          <w:szCs w:val="24"/>
        </w:rPr>
        <w:t>identify</w:t>
      </w:r>
      <w:r w:rsidR="00F65DD0" w:rsidRPr="009B381A">
        <w:rPr>
          <w:rFonts w:ascii="Times New Roman" w:eastAsia="Times New Roman" w:hAnsi="Times New Roman" w:cs="Times New Roman"/>
          <w:color w:val="000000" w:themeColor="text1"/>
          <w:sz w:val="24"/>
          <w:szCs w:val="24"/>
        </w:rPr>
        <w:t xml:space="preserve"> </w:t>
      </w:r>
      <w:r w:rsidR="00F65DD0" w:rsidRPr="009B381A">
        <w:rPr>
          <w:rFonts w:ascii="Times New Roman" w:eastAsia="Times New Roman" w:hAnsi="Times New Roman" w:cs="Times New Roman"/>
          <w:color w:val="auto"/>
          <w:sz w:val="24"/>
          <w:szCs w:val="24"/>
        </w:rPr>
        <w:t>policies and interventions which reduce energy use</w:t>
      </w:r>
      <w:r>
        <w:rPr>
          <w:rFonts w:ascii="Times New Roman" w:eastAsia="Times New Roman" w:hAnsi="Times New Roman" w:cs="Times New Roman"/>
          <w:color w:val="auto"/>
          <w:sz w:val="24"/>
          <w:szCs w:val="24"/>
        </w:rPr>
        <w:t xml:space="preserve">: </w:t>
      </w:r>
      <w:r w:rsidR="00F65DD0" w:rsidRPr="009B381A">
        <w:rPr>
          <w:rFonts w:ascii="Times New Roman" w:eastAsia="Times New Roman" w:hAnsi="Times New Roman" w:cs="Times New Roman"/>
          <w:color w:val="auto"/>
          <w:sz w:val="24"/>
          <w:szCs w:val="24"/>
        </w:rPr>
        <w:t xml:space="preserve">energy conservation can save consumers </w:t>
      </w:r>
      <w:r w:rsidR="00F65DD0" w:rsidRPr="003B3D7F">
        <w:rPr>
          <w:rFonts w:ascii="Times New Roman" w:eastAsia="Times New Roman" w:hAnsi="Times New Roman" w:cs="Times New Roman"/>
          <w:sz w:val="24"/>
          <w:szCs w:val="24"/>
        </w:rPr>
        <w:t xml:space="preserve">money on their electricity bills, </w:t>
      </w:r>
      <w:r>
        <w:rPr>
          <w:rFonts w:ascii="Times New Roman" w:eastAsia="Times New Roman" w:hAnsi="Times New Roman" w:cs="Times New Roman"/>
          <w:sz w:val="24"/>
          <w:szCs w:val="24"/>
        </w:rPr>
        <w:t xml:space="preserve">save utility companies money, </w:t>
      </w:r>
      <w:r w:rsidR="00F65DD0" w:rsidRPr="003B3D7F">
        <w:rPr>
          <w:rFonts w:ascii="Times New Roman" w:eastAsia="Times New Roman" w:hAnsi="Times New Roman" w:cs="Times New Roman"/>
          <w:sz w:val="24"/>
          <w:szCs w:val="24"/>
        </w:rPr>
        <w:t>reduce greenhouse gas emissions and mitigate climate change, and reduce pollution. Given the extent of energy consumption in the residential sector, encouraging household energy-efficient behavior change represents a significant strategy to conserve energy and mitigate externalities of electricity generation (Dietz et al., 2009). Economists, policy makers, and others have developed strategies to encourage energy efficiency ranging in degree of autonomy for the decision maker.</w:t>
      </w:r>
    </w:p>
    <w:p w14:paraId="29608188" w14:textId="5A1A5543" w:rsidR="00F65DD0" w:rsidRPr="003B3D7F" w:rsidRDefault="00F65DD0" w:rsidP="00F65DD0">
      <w:pPr>
        <w:spacing w:line="480" w:lineRule="auto"/>
        <w:ind w:firstLine="720"/>
        <w:contextualSpacing/>
        <w:jc w:val="both"/>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On one end of the spectrum, policies like residential direct load control – where utility providers control the level of electricity consumption of household appliances, such as by setbacks on air conditioning temperatures during hours of peak demand – and regulations that mandate certain levels of energy efficiency, such as fuel efficiency standards for cars, energy efficiency standards for appliances, or prohibition of energy-inefficient products like incandescent light bulbs. While such policies may be effective in reducing energy use, they take away autonomy from the individual and lead to unintended negative consequences. </w:t>
      </w:r>
    </w:p>
    <w:p w14:paraId="5DCAD321" w14:textId="430A1A06" w:rsidR="00F65DD0" w:rsidRPr="003B3D7F" w:rsidRDefault="00F65DD0" w:rsidP="00E60448">
      <w:pPr>
        <w:spacing w:line="480" w:lineRule="auto"/>
        <w:ind w:firstLine="720"/>
        <w:contextualSpacing/>
        <w:jc w:val="both"/>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At the other end of the spectrum are nudges and non-price strategies that preserve individual freedom of choice while still encouraging energy efficient choices. Recently, choice architecture has emerged to provide a framework and series of tools to guide policymakers about how to present choices, including what content to present and how to present it (Johnson et al., </w:t>
      </w:r>
      <w:r w:rsidRPr="003B3D7F">
        <w:rPr>
          <w:rFonts w:ascii="Times New Roman" w:eastAsia="Times New Roman" w:hAnsi="Times New Roman" w:cs="Times New Roman"/>
          <w:sz w:val="24"/>
          <w:szCs w:val="24"/>
        </w:rPr>
        <w:lastRenderedPageBreak/>
        <w:t xml:space="preserve">2012; </w:t>
      </w:r>
      <w:proofErr w:type="spellStart"/>
      <w:r w:rsidRPr="003B3D7F">
        <w:rPr>
          <w:rFonts w:ascii="Times New Roman" w:eastAsia="Times New Roman" w:hAnsi="Times New Roman" w:cs="Times New Roman"/>
          <w:sz w:val="24"/>
          <w:szCs w:val="24"/>
        </w:rPr>
        <w:t>Thaler</w:t>
      </w:r>
      <w:proofErr w:type="spellEnd"/>
      <w:r w:rsidRPr="003B3D7F">
        <w:rPr>
          <w:rFonts w:ascii="Times New Roman" w:eastAsia="Times New Roman" w:hAnsi="Times New Roman" w:cs="Times New Roman"/>
          <w:sz w:val="24"/>
          <w:szCs w:val="24"/>
        </w:rPr>
        <w:t xml:space="preserve"> et al., 2014). There is an emerging body of literature on the effects of choice architecture on decisions (see Johnson et al., 2012 for a review of choice architecture tools). While neoclassical microeconomic theory predicts individual choice is independent of how the choice is described, there is a vast body of literature documenting violations of descriptive invariance. Conditions of these violations inform choice architecture. For example, one prevalent tool of choice architecture is defaults. Johnson and Goldstein (2003) showed that individuals were more likely to be organ donors when defaulted into the program and allowed to opt out rather than having to actively opt into the program. Each individual is faced with the same alternatives – to be enrolled as an organ donor or to not be enrolled as an organ donor – but the way the decision is set up affects the end choice. </w:t>
      </w:r>
      <w:r w:rsidR="00A53906">
        <w:rPr>
          <w:rFonts w:ascii="Times New Roman" w:eastAsia="Times New Roman" w:hAnsi="Times New Roman" w:cs="Times New Roman"/>
          <w:sz w:val="24"/>
          <w:szCs w:val="24"/>
        </w:rPr>
        <w:t xml:space="preserve"> </w:t>
      </w:r>
      <w:r w:rsidR="00874EC1">
        <w:rPr>
          <w:rFonts w:ascii="Times New Roman" w:eastAsia="Times New Roman" w:hAnsi="Times New Roman" w:cs="Times New Roman"/>
          <w:sz w:val="24"/>
          <w:szCs w:val="24"/>
        </w:rPr>
        <w:t xml:space="preserve">Similarly, previous research finds </w:t>
      </w:r>
      <w:r w:rsidR="00A53906">
        <w:rPr>
          <w:rFonts w:ascii="Times New Roman" w:hAnsi="Times New Roman" w:cs="Times New Roman"/>
          <w:color w:val="222222"/>
          <w:sz w:val="24"/>
          <w:szCs w:val="24"/>
          <w:shd w:val="clear" w:color="auto" w:fill="FFFFFF"/>
        </w:rPr>
        <w:t xml:space="preserve">when prices are framed in periodic time </w:t>
      </w:r>
      <w:proofErr w:type="gramStart"/>
      <w:r w:rsidR="00A53906">
        <w:rPr>
          <w:rFonts w:ascii="Times New Roman" w:hAnsi="Times New Roman" w:cs="Times New Roman"/>
          <w:color w:val="222222"/>
          <w:sz w:val="24"/>
          <w:szCs w:val="24"/>
          <w:shd w:val="clear" w:color="auto" w:fill="FFFFFF"/>
        </w:rPr>
        <w:t>frames,</w:t>
      </w:r>
      <w:proofErr w:type="gramEnd"/>
      <w:r w:rsidR="00A53906">
        <w:rPr>
          <w:rFonts w:ascii="Times New Roman" w:hAnsi="Times New Roman" w:cs="Times New Roman"/>
          <w:color w:val="222222"/>
          <w:sz w:val="24"/>
          <w:szCs w:val="24"/>
          <w:shd w:val="clear" w:color="auto" w:fill="FFFFFF"/>
        </w:rPr>
        <w:t xml:space="preserve"> consumers are more likely to agree to</w:t>
      </w:r>
      <w:r w:rsidR="00874EC1">
        <w:rPr>
          <w:rFonts w:ascii="Times New Roman" w:hAnsi="Times New Roman" w:cs="Times New Roman"/>
          <w:color w:val="222222"/>
          <w:sz w:val="24"/>
          <w:szCs w:val="24"/>
          <w:shd w:val="clear" w:color="auto" w:fill="FFFFFF"/>
        </w:rPr>
        <w:t xml:space="preserve"> many</w:t>
      </w:r>
      <w:r w:rsidR="00A53906">
        <w:rPr>
          <w:rFonts w:ascii="Times New Roman" w:hAnsi="Times New Roman" w:cs="Times New Roman"/>
          <w:color w:val="222222"/>
          <w:sz w:val="24"/>
          <w:szCs w:val="24"/>
          <w:shd w:val="clear" w:color="auto" w:fill="FFFFFF"/>
        </w:rPr>
        <w:t xml:space="preserve"> contracts</w:t>
      </w:r>
      <w:r w:rsidR="00874EC1">
        <w:rPr>
          <w:rFonts w:ascii="Times New Roman" w:hAnsi="Times New Roman" w:cs="Times New Roman"/>
          <w:color w:val="222222"/>
          <w:sz w:val="24"/>
          <w:szCs w:val="24"/>
          <w:shd w:val="clear" w:color="auto" w:fill="FFFFFF"/>
        </w:rPr>
        <w:t xml:space="preserve"> (</w:t>
      </w:r>
      <w:proofErr w:type="spellStart"/>
      <w:r w:rsidR="00874EC1">
        <w:rPr>
          <w:rFonts w:ascii="Times New Roman" w:hAnsi="Times New Roman" w:cs="Times New Roman"/>
          <w:color w:val="222222"/>
          <w:sz w:val="24"/>
          <w:szCs w:val="24"/>
          <w:shd w:val="clear" w:color="auto" w:fill="FFFFFF"/>
        </w:rPr>
        <w:t>Gourville</w:t>
      </w:r>
      <w:proofErr w:type="spellEnd"/>
      <w:r w:rsidR="00874EC1">
        <w:rPr>
          <w:rFonts w:ascii="Times New Roman" w:hAnsi="Times New Roman" w:cs="Times New Roman"/>
          <w:color w:val="222222"/>
          <w:sz w:val="24"/>
          <w:szCs w:val="24"/>
          <w:shd w:val="clear" w:color="auto" w:fill="FFFFFF"/>
        </w:rPr>
        <w:t xml:space="preserve"> 1998; </w:t>
      </w:r>
      <w:r w:rsidR="00874EC1" w:rsidRPr="007E0117">
        <w:rPr>
          <w:rFonts w:ascii="Times New Roman" w:hAnsi="Times New Roman" w:cs="Times New Roman"/>
          <w:color w:val="222222"/>
          <w:sz w:val="24"/>
          <w:szCs w:val="24"/>
          <w:shd w:val="clear" w:color="auto" w:fill="FFFFFF"/>
        </w:rPr>
        <w:t>Atlas</w:t>
      </w:r>
      <w:r w:rsidR="00874EC1">
        <w:rPr>
          <w:rFonts w:ascii="Times New Roman" w:hAnsi="Times New Roman" w:cs="Times New Roman"/>
          <w:color w:val="222222"/>
          <w:sz w:val="24"/>
          <w:szCs w:val="24"/>
          <w:shd w:val="clear" w:color="auto" w:fill="FFFFFF"/>
        </w:rPr>
        <w:t xml:space="preserve"> &amp; Bartels </w:t>
      </w:r>
      <w:r w:rsidR="00874EC1" w:rsidRPr="007E0117">
        <w:rPr>
          <w:rFonts w:ascii="Times New Roman" w:hAnsi="Times New Roman" w:cs="Times New Roman"/>
          <w:color w:val="222222"/>
          <w:sz w:val="24"/>
          <w:szCs w:val="24"/>
          <w:shd w:val="clear" w:color="auto" w:fill="FFFFFF"/>
        </w:rPr>
        <w:t>2018)</w:t>
      </w:r>
      <w:r w:rsidR="00A53906">
        <w:rPr>
          <w:rFonts w:ascii="Times New Roman" w:hAnsi="Times New Roman" w:cs="Times New Roman"/>
          <w:color w:val="222222"/>
          <w:sz w:val="24"/>
          <w:szCs w:val="24"/>
          <w:shd w:val="clear" w:color="auto" w:fill="FFFFFF"/>
        </w:rPr>
        <w:t xml:space="preserve">.  </w:t>
      </w:r>
      <w:r w:rsidR="00725F39">
        <w:rPr>
          <w:rFonts w:ascii="Times New Roman" w:hAnsi="Times New Roman" w:cs="Times New Roman"/>
          <w:color w:val="222222"/>
          <w:sz w:val="24"/>
          <w:szCs w:val="24"/>
          <w:shd w:val="clear" w:color="auto" w:fill="FFFFFF"/>
        </w:rPr>
        <w:t xml:space="preserve">Specifically, by framing out the benefits more narrowly, it highlights the costs more substantially.  </w:t>
      </w:r>
    </w:p>
    <w:p w14:paraId="4912821D" w14:textId="67FF168D" w:rsidR="00F65DD0" w:rsidRPr="003B3D7F" w:rsidRDefault="00F65DD0" w:rsidP="00E60448">
      <w:pPr>
        <w:spacing w:line="480" w:lineRule="auto"/>
        <w:ind w:firstLine="720"/>
        <w:contextualSpacing/>
        <w:jc w:val="both"/>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Policy makers have turned to concepts from choice architecture as a low-cost and politically feasible way to encourage pro-environmental behaviors</w:t>
      </w:r>
      <w:r w:rsidRPr="009B381A">
        <w:rPr>
          <w:rFonts w:ascii="Times New Roman" w:eastAsia="Times New Roman" w:hAnsi="Times New Roman" w:cs="Times New Roman"/>
          <w:color w:val="000000" w:themeColor="text1"/>
          <w:sz w:val="24"/>
          <w:szCs w:val="24"/>
        </w:rPr>
        <w:t xml:space="preserve"> without restricting the consumer’s choice set </w:t>
      </w:r>
      <w:r w:rsidR="00277184" w:rsidRPr="009B381A">
        <w:rPr>
          <w:rFonts w:ascii="Times New Roman" w:eastAsia="Times New Roman" w:hAnsi="Times New Roman" w:cs="Times New Roman"/>
          <w:color w:val="000000" w:themeColor="text1"/>
          <w:sz w:val="24"/>
          <w:szCs w:val="24"/>
        </w:rPr>
        <w:t>(</w:t>
      </w:r>
      <w:proofErr w:type="spellStart"/>
      <w:r w:rsidR="00277184" w:rsidRPr="009B381A">
        <w:rPr>
          <w:rFonts w:ascii="Times New Roman" w:hAnsi="Times New Roman" w:cs="Times New Roman"/>
          <w:color w:val="000000" w:themeColor="text1"/>
          <w:sz w:val="24"/>
          <w:szCs w:val="24"/>
          <w:shd w:val="clear" w:color="auto" w:fill="FFFFFF"/>
        </w:rPr>
        <w:t>Attari</w:t>
      </w:r>
      <w:proofErr w:type="spellEnd"/>
      <w:r w:rsidR="00277184" w:rsidRPr="009B381A">
        <w:rPr>
          <w:rFonts w:ascii="Times New Roman" w:hAnsi="Times New Roman" w:cs="Times New Roman"/>
          <w:color w:val="000000" w:themeColor="text1"/>
          <w:sz w:val="24"/>
          <w:szCs w:val="24"/>
          <w:shd w:val="clear" w:color="auto" w:fill="FFFFFF"/>
        </w:rPr>
        <w:t xml:space="preserve">, </w:t>
      </w:r>
      <w:proofErr w:type="spellStart"/>
      <w:r w:rsidR="00277184" w:rsidRPr="009B381A">
        <w:rPr>
          <w:rFonts w:ascii="Times New Roman" w:hAnsi="Times New Roman" w:cs="Times New Roman"/>
          <w:color w:val="000000" w:themeColor="text1"/>
          <w:sz w:val="24"/>
          <w:szCs w:val="24"/>
          <w:shd w:val="clear" w:color="auto" w:fill="FFFFFF"/>
        </w:rPr>
        <w:t>DeKay</w:t>
      </w:r>
      <w:proofErr w:type="spellEnd"/>
      <w:r w:rsidR="00277184" w:rsidRPr="009B381A">
        <w:rPr>
          <w:rFonts w:ascii="Times New Roman" w:hAnsi="Times New Roman" w:cs="Times New Roman"/>
          <w:color w:val="000000" w:themeColor="text1"/>
          <w:sz w:val="24"/>
          <w:szCs w:val="24"/>
          <w:shd w:val="clear" w:color="auto" w:fill="FFFFFF"/>
        </w:rPr>
        <w:t>, Davidson, and De Bruin, 2010)</w:t>
      </w:r>
      <w:r w:rsidR="00277184" w:rsidRPr="009B381A">
        <w:rPr>
          <w:rFonts w:ascii="Times New Roman" w:eastAsia="Times New Roman" w:hAnsi="Times New Roman" w:cs="Times New Roman"/>
          <w:color w:val="000000" w:themeColor="text1"/>
          <w:sz w:val="24"/>
          <w:szCs w:val="24"/>
        </w:rPr>
        <w:t xml:space="preserve">.  </w:t>
      </w:r>
      <w:r w:rsidRPr="003B3D7F">
        <w:rPr>
          <w:rFonts w:ascii="Times New Roman" w:eastAsia="Times New Roman" w:hAnsi="Times New Roman" w:cs="Times New Roman"/>
          <w:sz w:val="24"/>
          <w:szCs w:val="24"/>
        </w:rPr>
        <w:t>Within the larger context of measures to reduce energy consumption, choice architecture is a non-price strategy that fits alongside recommended behavioral interventions (</w:t>
      </w:r>
      <w:proofErr w:type="spellStart"/>
      <w:r w:rsidRPr="003B3D7F">
        <w:rPr>
          <w:rFonts w:ascii="Times New Roman" w:eastAsia="Times New Roman" w:hAnsi="Times New Roman" w:cs="Times New Roman"/>
          <w:sz w:val="24"/>
          <w:szCs w:val="24"/>
        </w:rPr>
        <w:t>Allcott</w:t>
      </w:r>
      <w:proofErr w:type="spellEnd"/>
      <w:r w:rsidRPr="003B3D7F">
        <w:rPr>
          <w:rFonts w:ascii="Times New Roman" w:eastAsia="Times New Roman" w:hAnsi="Times New Roman" w:cs="Times New Roman"/>
          <w:sz w:val="24"/>
          <w:szCs w:val="24"/>
        </w:rPr>
        <w:t xml:space="preserve"> &amp; Mullainathan, 2010), including peer comparisons (</w:t>
      </w:r>
      <w:proofErr w:type="spellStart"/>
      <w:r w:rsidRPr="003B3D7F">
        <w:rPr>
          <w:rFonts w:ascii="Times New Roman" w:eastAsia="Times New Roman" w:hAnsi="Times New Roman" w:cs="Times New Roman"/>
          <w:sz w:val="24"/>
          <w:szCs w:val="24"/>
        </w:rPr>
        <w:t>Allcott</w:t>
      </w:r>
      <w:proofErr w:type="spellEnd"/>
      <w:r w:rsidRPr="003B3D7F">
        <w:rPr>
          <w:rFonts w:ascii="Times New Roman" w:eastAsia="Times New Roman" w:hAnsi="Times New Roman" w:cs="Times New Roman"/>
          <w:sz w:val="24"/>
          <w:szCs w:val="24"/>
        </w:rPr>
        <w:t xml:space="preserve">, 2011; </w:t>
      </w:r>
      <w:proofErr w:type="spellStart"/>
      <w:r w:rsidRPr="003B3D7F">
        <w:rPr>
          <w:rFonts w:ascii="Times New Roman" w:eastAsia="Times New Roman" w:hAnsi="Times New Roman" w:cs="Times New Roman"/>
          <w:sz w:val="24"/>
          <w:szCs w:val="24"/>
        </w:rPr>
        <w:t>Allcott</w:t>
      </w:r>
      <w:proofErr w:type="spellEnd"/>
      <w:r w:rsidRPr="003B3D7F">
        <w:rPr>
          <w:rFonts w:ascii="Times New Roman" w:eastAsia="Times New Roman" w:hAnsi="Times New Roman" w:cs="Times New Roman"/>
          <w:sz w:val="24"/>
          <w:szCs w:val="24"/>
        </w:rPr>
        <w:t xml:space="preserve"> &amp; Rogers, 2014), commitment devices and goal setting (Becker, 1978; Harding &amp; </w:t>
      </w:r>
      <w:proofErr w:type="spellStart"/>
      <w:r w:rsidRPr="003B3D7F">
        <w:rPr>
          <w:rFonts w:ascii="Times New Roman" w:eastAsia="Times New Roman" w:hAnsi="Times New Roman" w:cs="Times New Roman"/>
          <w:sz w:val="24"/>
          <w:szCs w:val="24"/>
        </w:rPr>
        <w:t>Hsiaw</w:t>
      </w:r>
      <w:proofErr w:type="spellEnd"/>
      <w:r w:rsidRPr="003B3D7F">
        <w:rPr>
          <w:rFonts w:ascii="Times New Roman" w:eastAsia="Times New Roman" w:hAnsi="Times New Roman" w:cs="Times New Roman"/>
          <w:sz w:val="24"/>
          <w:szCs w:val="24"/>
        </w:rPr>
        <w:t>, 2014), feedback (</w:t>
      </w:r>
      <w:proofErr w:type="spellStart"/>
      <w:r w:rsidRPr="003B3D7F">
        <w:rPr>
          <w:rFonts w:ascii="Times New Roman" w:eastAsia="Times New Roman" w:hAnsi="Times New Roman" w:cs="Times New Roman"/>
          <w:sz w:val="24"/>
          <w:szCs w:val="24"/>
        </w:rPr>
        <w:t>Jessoe</w:t>
      </w:r>
      <w:proofErr w:type="spellEnd"/>
      <w:r w:rsidRPr="003B3D7F">
        <w:rPr>
          <w:rFonts w:ascii="Times New Roman" w:eastAsia="Times New Roman" w:hAnsi="Times New Roman" w:cs="Times New Roman"/>
          <w:sz w:val="24"/>
          <w:szCs w:val="24"/>
        </w:rPr>
        <w:t xml:space="preserve"> &amp; Rapson, 2014; </w:t>
      </w:r>
      <w:proofErr w:type="spellStart"/>
      <w:r w:rsidRPr="003B3D7F">
        <w:rPr>
          <w:rFonts w:ascii="Times New Roman" w:eastAsia="Times New Roman" w:hAnsi="Times New Roman" w:cs="Times New Roman"/>
          <w:sz w:val="24"/>
          <w:szCs w:val="24"/>
        </w:rPr>
        <w:t>Carrico</w:t>
      </w:r>
      <w:proofErr w:type="spellEnd"/>
      <w:r w:rsidRPr="003B3D7F">
        <w:rPr>
          <w:rFonts w:ascii="Times New Roman" w:eastAsia="Times New Roman" w:hAnsi="Times New Roman" w:cs="Times New Roman"/>
          <w:sz w:val="24"/>
          <w:szCs w:val="24"/>
        </w:rPr>
        <w:t xml:space="preserve"> &amp; </w:t>
      </w:r>
      <w:proofErr w:type="spellStart"/>
      <w:r w:rsidRPr="003B3D7F">
        <w:rPr>
          <w:rFonts w:ascii="Times New Roman" w:eastAsia="Times New Roman" w:hAnsi="Times New Roman" w:cs="Times New Roman"/>
          <w:sz w:val="24"/>
          <w:szCs w:val="24"/>
        </w:rPr>
        <w:t>Riemer</w:t>
      </w:r>
      <w:proofErr w:type="spellEnd"/>
      <w:r w:rsidRPr="003B3D7F">
        <w:rPr>
          <w:rFonts w:ascii="Times New Roman" w:eastAsia="Times New Roman" w:hAnsi="Times New Roman" w:cs="Times New Roman"/>
          <w:sz w:val="24"/>
          <w:szCs w:val="24"/>
        </w:rPr>
        <w:t>, 2011), and education (Agarwal et al., 2017; Gill &amp; Lang, 2017)</w:t>
      </w:r>
      <w:r w:rsidR="001B768C">
        <w:rPr>
          <w:rFonts w:ascii="Times New Roman" w:eastAsia="Times New Roman" w:hAnsi="Times New Roman" w:cs="Times New Roman"/>
          <w:sz w:val="24"/>
          <w:szCs w:val="24"/>
        </w:rPr>
        <w:t xml:space="preserve">.  </w:t>
      </w:r>
      <w:r w:rsidRPr="0064158D">
        <w:rPr>
          <w:rFonts w:ascii="Times New Roman" w:eastAsia="Times New Roman" w:hAnsi="Times New Roman" w:cs="Times New Roman"/>
          <w:color w:val="FF0000"/>
          <w:sz w:val="24"/>
          <w:szCs w:val="24"/>
        </w:rPr>
        <w:t xml:space="preserve"> </w:t>
      </w:r>
    </w:p>
    <w:p w14:paraId="250D9A81" w14:textId="77777777" w:rsidR="00874EC1" w:rsidRDefault="00F65DD0" w:rsidP="00E60448">
      <w:pPr>
        <w:spacing w:line="480" w:lineRule="auto"/>
        <w:ind w:firstLine="720"/>
        <w:contextualSpacing/>
        <w:jc w:val="both"/>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Enacted in 1975, the Energy Policy and Conservation Act requires that new appliances be labeled with energy consumption information and new vehicles be labeled with information </w:t>
      </w:r>
      <w:r w:rsidRPr="003B3D7F">
        <w:rPr>
          <w:rFonts w:ascii="Times New Roman" w:eastAsia="Times New Roman" w:hAnsi="Times New Roman" w:cs="Times New Roman"/>
          <w:sz w:val="24"/>
          <w:szCs w:val="24"/>
        </w:rPr>
        <w:lastRenderedPageBreak/>
        <w:t xml:space="preserve">about fuel consumption. This information necessarily enters into the choice architecture of energy-consuming product purchase decisions and energy-related behavior decisions. Therefore, the way information about energy consumption and costs is presented affects individual choice.  Over the years, these labels have been subject to criticism and redesign to improve ease of use and information communication. For example, </w:t>
      </w:r>
      <w:proofErr w:type="spellStart"/>
      <w:r w:rsidRPr="003B3D7F">
        <w:rPr>
          <w:rFonts w:ascii="Times New Roman" w:eastAsia="Times New Roman" w:hAnsi="Times New Roman" w:cs="Times New Roman"/>
          <w:sz w:val="24"/>
          <w:szCs w:val="24"/>
        </w:rPr>
        <w:t>Larrick</w:t>
      </w:r>
      <w:proofErr w:type="spellEnd"/>
      <w:r w:rsidRPr="003B3D7F">
        <w:rPr>
          <w:rFonts w:ascii="Times New Roman" w:eastAsia="Times New Roman" w:hAnsi="Times New Roman" w:cs="Times New Roman"/>
          <w:sz w:val="24"/>
          <w:szCs w:val="24"/>
        </w:rPr>
        <w:t xml:space="preserve"> and Soll (2008) highlight the difficulty in interpreting the miles per gallon figure in terms of fuel-efficient vehicle choices. </w:t>
      </w:r>
    </w:p>
    <w:p w14:paraId="6616664E" w14:textId="7EB36FAA" w:rsidR="00F65DD0" w:rsidRPr="003B3D7F" w:rsidRDefault="00F65DD0" w:rsidP="00E60448">
      <w:pPr>
        <w:spacing w:line="480" w:lineRule="auto"/>
        <w:ind w:firstLine="720"/>
        <w:contextualSpacing/>
        <w:jc w:val="both"/>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The recently revised fuel economy labels (2013) additionally report gallons per hundred miles, two measures of fuel cost, and information about greenhouse gas emissions. These additional measures not only make information about comparative fuel use easier to access, but the number of measures add weight to the fuel attribute in consumer choice, provide a signpost to consider environmental preferences</w:t>
      </w:r>
      <w:r w:rsidRPr="003B3D7F">
        <w:rPr>
          <w:rFonts w:ascii="Times New Roman" w:eastAsia="Times New Roman" w:hAnsi="Times New Roman" w:cs="Times New Roman"/>
          <w:sz w:val="24"/>
          <w:szCs w:val="24"/>
        </w:rPr>
        <w:footnoteReference w:id="1"/>
      </w:r>
      <w:r w:rsidRPr="003B3D7F">
        <w:rPr>
          <w:rFonts w:ascii="Times New Roman" w:eastAsia="Times New Roman" w:hAnsi="Times New Roman" w:cs="Times New Roman"/>
          <w:sz w:val="24"/>
          <w:szCs w:val="24"/>
        </w:rPr>
        <w:t>, and provide a reference point against which to weigh attribute levels (</w:t>
      </w:r>
      <w:proofErr w:type="spellStart"/>
      <w:r w:rsidRPr="003B3D7F">
        <w:rPr>
          <w:rFonts w:ascii="Times New Roman" w:eastAsia="Times New Roman" w:hAnsi="Times New Roman" w:cs="Times New Roman"/>
          <w:sz w:val="24"/>
          <w:szCs w:val="24"/>
        </w:rPr>
        <w:t>Ungemach</w:t>
      </w:r>
      <w:proofErr w:type="spellEnd"/>
      <w:r w:rsidRPr="003B3D7F">
        <w:rPr>
          <w:rFonts w:ascii="Times New Roman" w:eastAsia="Times New Roman" w:hAnsi="Times New Roman" w:cs="Times New Roman"/>
          <w:sz w:val="24"/>
          <w:szCs w:val="24"/>
        </w:rPr>
        <w:t xml:space="preserve"> et al., 2017; Weber et al., 1988; Costa &amp; Kahn, 2013; </w:t>
      </w:r>
      <w:proofErr w:type="spellStart"/>
      <w:r w:rsidRPr="003B3D7F">
        <w:rPr>
          <w:rFonts w:ascii="Times New Roman" w:eastAsia="Times New Roman" w:hAnsi="Times New Roman" w:cs="Times New Roman"/>
          <w:sz w:val="24"/>
          <w:szCs w:val="24"/>
        </w:rPr>
        <w:t>Larrick</w:t>
      </w:r>
      <w:proofErr w:type="spellEnd"/>
      <w:r w:rsidRPr="003B3D7F">
        <w:rPr>
          <w:rFonts w:ascii="Times New Roman" w:eastAsia="Times New Roman" w:hAnsi="Times New Roman" w:cs="Times New Roman"/>
          <w:sz w:val="24"/>
          <w:szCs w:val="24"/>
        </w:rPr>
        <w:t xml:space="preserve"> et al., 2015). These labels provide otherwise missing information about energy consumption and cost to consumers, and remove one barrier to consumers considering this attribute in their decision-making process (Newell &amp; </w:t>
      </w:r>
      <w:proofErr w:type="spellStart"/>
      <w:r w:rsidRPr="003B3D7F">
        <w:rPr>
          <w:rFonts w:ascii="Times New Roman" w:eastAsia="Times New Roman" w:hAnsi="Times New Roman" w:cs="Times New Roman"/>
          <w:sz w:val="24"/>
          <w:szCs w:val="24"/>
        </w:rPr>
        <w:t>Siikimaki</w:t>
      </w:r>
      <w:proofErr w:type="spellEnd"/>
      <w:r w:rsidRPr="003B3D7F">
        <w:rPr>
          <w:rFonts w:ascii="Times New Roman" w:eastAsia="Times New Roman" w:hAnsi="Times New Roman" w:cs="Times New Roman"/>
          <w:sz w:val="24"/>
          <w:szCs w:val="24"/>
        </w:rPr>
        <w:t xml:space="preserve">, 2014). </w:t>
      </w:r>
      <w:r w:rsidR="00874EC1">
        <w:rPr>
          <w:rFonts w:ascii="Times New Roman" w:eastAsia="Times New Roman" w:hAnsi="Times New Roman" w:cs="Times New Roman"/>
          <w:sz w:val="24"/>
          <w:szCs w:val="24"/>
        </w:rPr>
        <w:t>I</w:t>
      </w:r>
      <w:r w:rsidRPr="003B3D7F">
        <w:rPr>
          <w:rFonts w:ascii="Times New Roman" w:eastAsia="Times New Roman" w:hAnsi="Times New Roman" w:cs="Times New Roman"/>
          <w:sz w:val="24"/>
          <w:szCs w:val="24"/>
        </w:rPr>
        <w:t>nformation like energy labels is inherently subject to choice architecture, and decisions about what information to present and how to present it affect the consumer’s choices. In this paper, we seek to understand the role of temporal framing – over what time period energy-related costs and benefits are aggregated – in energy-related household choices.</w:t>
      </w:r>
    </w:p>
    <w:p w14:paraId="045F9B07" w14:textId="68438B8F" w:rsidR="00F65DD0" w:rsidRPr="003B3D7F" w:rsidRDefault="00F65DD0" w:rsidP="00E60448">
      <w:pPr>
        <w:spacing w:line="480" w:lineRule="auto"/>
        <w:ind w:firstLine="720"/>
        <w:contextualSpacing/>
        <w:jc w:val="both"/>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Prior research has explored effects of temporal framing of energy costs in product evaluation, but there are gaps in the literature that prevent comprehensive understanding of these </w:t>
      </w:r>
      <w:r w:rsidRPr="003B3D7F">
        <w:rPr>
          <w:rFonts w:ascii="Times New Roman" w:eastAsia="Times New Roman" w:hAnsi="Times New Roman" w:cs="Times New Roman"/>
          <w:sz w:val="24"/>
          <w:szCs w:val="24"/>
        </w:rPr>
        <w:lastRenderedPageBreak/>
        <w:t>effects (</w:t>
      </w:r>
      <w:proofErr w:type="spellStart"/>
      <w:r w:rsidRPr="003B3D7F">
        <w:rPr>
          <w:rFonts w:ascii="Times New Roman" w:eastAsia="Times New Roman" w:hAnsi="Times New Roman" w:cs="Times New Roman"/>
          <w:sz w:val="24"/>
          <w:szCs w:val="24"/>
        </w:rPr>
        <w:t>Kaenzig</w:t>
      </w:r>
      <w:proofErr w:type="spellEnd"/>
      <w:r w:rsidRPr="003B3D7F">
        <w:rPr>
          <w:rFonts w:ascii="Times New Roman" w:eastAsia="Times New Roman" w:hAnsi="Times New Roman" w:cs="Times New Roman"/>
          <w:sz w:val="24"/>
          <w:szCs w:val="24"/>
        </w:rPr>
        <w:t xml:space="preserve"> &amp; </w:t>
      </w:r>
      <w:proofErr w:type="spellStart"/>
      <w:r w:rsidRPr="003B3D7F">
        <w:rPr>
          <w:rFonts w:ascii="Times New Roman" w:eastAsia="Times New Roman" w:hAnsi="Times New Roman" w:cs="Times New Roman"/>
          <w:sz w:val="24"/>
          <w:szCs w:val="24"/>
        </w:rPr>
        <w:t>Wustenhagen</w:t>
      </w:r>
      <w:proofErr w:type="spellEnd"/>
      <w:r w:rsidRPr="003B3D7F">
        <w:rPr>
          <w:rFonts w:ascii="Times New Roman" w:eastAsia="Times New Roman" w:hAnsi="Times New Roman" w:cs="Times New Roman"/>
          <w:sz w:val="24"/>
          <w:szCs w:val="24"/>
        </w:rPr>
        <w:t>, 2010). Most of this literature has focused on long-term temporal frames (per year or longer) and suggest that consumers put more weight on attributes whose levels are framed on longer terms (</w:t>
      </w:r>
      <w:proofErr w:type="spellStart"/>
      <w:r w:rsidRPr="003B3D7F">
        <w:rPr>
          <w:rFonts w:ascii="Times New Roman" w:eastAsia="Times New Roman" w:hAnsi="Times New Roman" w:cs="Times New Roman"/>
          <w:sz w:val="24"/>
          <w:szCs w:val="24"/>
        </w:rPr>
        <w:t>Larrick</w:t>
      </w:r>
      <w:proofErr w:type="spellEnd"/>
      <w:r w:rsidRPr="003B3D7F">
        <w:rPr>
          <w:rFonts w:ascii="Times New Roman" w:eastAsia="Times New Roman" w:hAnsi="Times New Roman" w:cs="Times New Roman"/>
          <w:sz w:val="24"/>
          <w:szCs w:val="24"/>
        </w:rPr>
        <w:t xml:space="preserve"> et al., 2015; </w:t>
      </w:r>
      <w:proofErr w:type="spellStart"/>
      <w:r w:rsidRPr="003B3D7F">
        <w:rPr>
          <w:rFonts w:ascii="Times New Roman" w:eastAsia="Times New Roman" w:hAnsi="Times New Roman" w:cs="Times New Roman"/>
          <w:sz w:val="24"/>
          <w:szCs w:val="24"/>
        </w:rPr>
        <w:t>Burson</w:t>
      </w:r>
      <w:proofErr w:type="spellEnd"/>
      <w:r w:rsidRPr="003B3D7F">
        <w:rPr>
          <w:rFonts w:ascii="Times New Roman" w:eastAsia="Times New Roman" w:hAnsi="Times New Roman" w:cs="Times New Roman"/>
          <w:sz w:val="24"/>
          <w:szCs w:val="24"/>
        </w:rPr>
        <w:t xml:space="preserve"> et al., 2009; </w:t>
      </w:r>
      <w:proofErr w:type="spellStart"/>
      <w:r w:rsidRPr="003B3D7F">
        <w:rPr>
          <w:rFonts w:ascii="Times New Roman" w:eastAsia="Times New Roman" w:hAnsi="Times New Roman" w:cs="Times New Roman"/>
          <w:sz w:val="24"/>
          <w:szCs w:val="24"/>
        </w:rPr>
        <w:t>Pandelaere</w:t>
      </w:r>
      <w:proofErr w:type="spellEnd"/>
      <w:r w:rsidRPr="003B3D7F">
        <w:rPr>
          <w:rFonts w:ascii="Times New Roman" w:eastAsia="Times New Roman" w:hAnsi="Times New Roman" w:cs="Times New Roman"/>
          <w:sz w:val="24"/>
          <w:szCs w:val="24"/>
        </w:rPr>
        <w:t xml:space="preserve"> et al., 2011; </w:t>
      </w:r>
      <w:proofErr w:type="spellStart"/>
      <w:r w:rsidRPr="003B3D7F">
        <w:rPr>
          <w:rFonts w:ascii="Times New Roman" w:eastAsia="Times New Roman" w:hAnsi="Times New Roman" w:cs="Times New Roman"/>
          <w:sz w:val="24"/>
          <w:szCs w:val="24"/>
        </w:rPr>
        <w:t>Kaenzig</w:t>
      </w:r>
      <w:proofErr w:type="spellEnd"/>
      <w:r w:rsidRPr="003B3D7F">
        <w:rPr>
          <w:rFonts w:ascii="Times New Roman" w:eastAsia="Times New Roman" w:hAnsi="Times New Roman" w:cs="Times New Roman"/>
          <w:sz w:val="24"/>
          <w:szCs w:val="24"/>
        </w:rPr>
        <w:t xml:space="preserve"> &amp; </w:t>
      </w:r>
      <w:proofErr w:type="spellStart"/>
      <w:r w:rsidRPr="003B3D7F">
        <w:rPr>
          <w:rFonts w:ascii="Times New Roman" w:eastAsia="Times New Roman" w:hAnsi="Times New Roman" w:cs="Times New Roman"/>
          <w:sz w:val="24"/>
          <w:szCs w:val="24"/>
        </w:rPr>
        <w:t>Wustenhagen</w:t>
      </w:r>
      <w:proofErr w:type="spellEnd"/>
      <w:r w:rsidRPr="003B3D7F">
        <w:rPr>
          <w:rFonts w:ascii="Times New Roman" w:eastAsia="Times New Roman" w:hAnsi="Times New Roman" w:cs="Times New Roman"/>
          <w:sz w:val="24"/>
          <w:szCs w:val="24"/>
        </w:rPr>
        <w:t xml:space="preserve">, 2010). Hutton and </w:t>
      </w:r>
      <w:proofErr w:type="spellStart"/>
      <w:r w:rsidRPr="003B3D7F">
        <w:rPr>
          <w:rFonts w:ascii="Times New Roman" w:eastAsia="Times New Roman" w:hAnsi="Times New Roman" w:cs="Times New Roman"/>
          <w:sz w:val="24"/>
          <w:szCs w:val="24"/>
        </w:rPr>
        <w:t>Wilkie</w:t>
      </w:r>
      <w:proofErr w:type="spellEnd"/>
      <w:r w:rsidRPr="003B3D7F">
        <w:rPr>
          <w:rFonts w:ascii="Times New Roman" w:eastAsia="Times New Roman" w:hAnsi="Times New Roman" w:cs="Times New Roman"/>
          <w:sz w:val="24"/>
          <w:szCs w:val="24"/>
        </w:rPr>
        <w:t xml:space="preserve"> (1980) found increased purchase intentions for energy-efficient refrigerators when lifecycle cost information was provided more so than when annual cost information was provided. Similarly, Hardisty et al. (2014) find that providing 10-year energy costs generally encourages more energy-efficient choices than providing 1-year or 5-year costs. While long-term temporal frames make intuitive sense for durable goods, like vehicles and houses, unreasonably long frames may prompt the consumer to feel manipulated, be too abstract to fully comprehend, or be unreasonable timeframes to consider for behavior change or short-term decisions. For example, it may not make sense to the consumer to think of the cost savings of washing a load of laundry with cold water rather than hot water on a yearly or ten-yearly basis. </w:t>
      </w:r>
    </w:p>
    <w:p w14:paraId="62CB031A" w14:textId="77777777" w:rsidR="00F65DD0" w:rsidRDefault="00F65DD0" w:rsidP="00E60448">
      <w:pPr>
        <w:spacing w:line="480" w:lineRule="auto"/>
        <w:ind w:firstLine="720"/>
        <w:contextualSpacing/>
        <w:jc w:val="both"/>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One notable study looks at shorter-term temporal frames. McNeill and Wilke (1979) found no differences in a set of measures regarding refrigerator evaluation when typical energy costs were framed in monthly versus yearly terms. In a study on preferences for fuel efficiency, </w:t>
      </w:r>
      <w:proofErr w:type="spellStart"/>
      <w:r w:rsidRPr="003B3D7F">
        <w:rPr>
          <w:rFonts w:ascii="Times New Roman" w:eastAsia="Times New Roman" w:hAnsi="Times New Roman" w:cs="Times New Roman"/>
          <w:sz w:val="24"/>
          <w:szCs w:val="24"/>
        </w:rPr>
        <w:t>Camilieri</w:t>
      </w:r>
      <w:proofErr w:type="spellEnd"/>
      <w:r w:rsidRPr="003B3D7F">
        <w:rPr>
          <w:rFonts w:ascii="Times New Roman" w:eastAsia="Times New Roman" w:hAnsi="Times New Roman" w:cs="Times New Roman"/>
          <w:sz w:val="24"/>
          <w:szCs w:val="24"/>
        </w:rPr>
        <w:t xml:space="preserve"> and </w:t>
      </w:r>
      <w:proofErr w:type="spellStart"/>
      <w:r w:rsidRPr="003B3D7F">
        <w:rPr>
          <w:rFonts w:ascii="Times New Roman" w:eastAsia="Times New Roman" w:hAnsi="Times New Roman" w:cs="Times New Roman"/>
          <w:sz w:val="24"/>
          <w:szCs w:val="24"/>
        </w:rPr>
        <w:t>Larrick</w:t>
      </w:r>
      <w:proofErr w:type="spellEnd"/>
      <w:r w:rsidRPr="003B3D7F">
        <w:rPr>
          <w:rFonts w:ascii="Times New Roman" w:eastAsia="Times New Roman" w:hAnsi="Times New Roman" w:cs="Times New Roman"/>
          <w:sz w:val="24"/>
          <w:szCs w:val="24"/>
        </w:rPr>
        <w:t xml:space="preserve"> (2014) find that providing information about fuel costs per 100 miles encouraged more fuel-efficient vehicle choices than when fuel costs were framed per 15,000 miles, and less efficient choices than a per 100,000 mile framing. In sum, the literature suggests that presenting energy costs on larger scales may be most effective at encouraging energy-efficient choices, but the findings are inconclusive for how individuals respond to smaller scales and suggest there may be a nonlinearity in response. </w:t>
      </w:r>
    </w:p>
    <w:p w14:paraId="2142F90E" w14:textId="22CC20A7" w:rsidR="00F65DD0" w:rsidRDefault="00C1511A" w:rsidP="00E60448">
      <w:pPr>
        <w:spacing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Literature to date has compared energy efficient choices with temporal framing although none have explained </w:t>
      </w:r>
      <w:r>
        <w:rPr>
          <w:rFonts w:ascii="Times New Roman" w:eastAsia="Times New Roman" w:hAnsi="Times New Roman" w:cs="Times New Roman"/>
          <w:color w:val="auto"/>
          <w:sz w:val="24"/>
          <w:szCs w:val="24"/>
        </w:rPr>
        <w:t>why</w:t>
      </w:r>
      <w:r w:rsidR="00B27C1E">
        <w:rPr>
          <w:rFonts w:ascii="Times New Roman" w:eastAsia="Times New Roman" w:hAnsi="Times New Roman" w:cs="Times New Roman"/>
          <w:sz w:val="24"/>
          <w:szCs w:val="24"/>
        </w:rPr>
        <w:t xml:space="preserve">.  We propose and show </w:t>
      </w:r>
      <w:r w:rsidR="00B27C1E" w:rsidRPr="003B3D7F">
        <w:rPr>
          <w:rFonts w:ascii="Times New Roman" w:eastAsia="Times New Roman" w:hAnsi="Times New Roman" w:cs="Times New Roman"/>
          <w:sz w:val="24"/>
          <w:szCs w:val="24"/>
        </w:rPr>
        <w:t>that individuals exhibit status quo bias in their choices when costs are framed as daily and yearly, but not when costs are framed as monthly</w:t>
      </w:r>
      <w:r w:rsidR="00B27C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addition, we show</w:t>
      </w:r>
      <w:r w:rsidRPr="003B3D7F">
        <w:rPr>
          <w:rFonts w:ascii="Times New Roman" w:eastAsia="Times New Roman" w:hAnsi="Times New Roman" w:cs="Times New Roman"/>
          <w:sz w:val="24"/>
          <w:szCs w:val="24"/>
        </w:rPr>
        <w:t xml:space="preserve"> that the ease of processing information also plays an important role in </w:t>
      </w:r>
      <w:r>
        <w:rPr>
          <w:rFonts w:ascii="Times New Roman" w:eastAsia="Times New Roman" w:hAnsi="Times New Roman" w:cs="Times New Roman"/>
          <w:sz w:val="24"/>
          <w:szCs w:val="24"/>
        </w:rPr>
        <w:t>this process.  T</w:t>
      </w:r>
      <w:r w:rsidR="00B27C1E">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is of particular importance to </w:t>
      </w:r>
      <w:r w:rsidR="00B27C1E">
        <w:rPr>
          <w:rFonts w:ascii="Times New Roman" w:eastAsia="Times New Roman" w:hAnsi="Times New Roman" w:cs="Times New Roman"/>
          <w:sz w:val="24"/>
          <w:szCs w:val="24"/>
        </w:rPr>
        <w:t xml:space="preserve">policymakers </w:t>
      </w:r>
      <w:r w:rsidR="00CB30F3">
        <w:rPr>
          <w:rFonts w:ascii="Times New Roman" w:eastAsia="Times New Roman" w:hAnsi="Times New Roman" w:cs="Times New Roman"/>
          <w:sz w:val="24"/>
          <w:szCs w:val="24"/>
        </w:rPr>
        <w:t xml:space="preserve">as </w:t>
      </w:r>
      <w:r w:rsidR="00CB30F3" w:rsidRPr="003B3D7F">
        <w:rPr>
          <w:rFonts w:ascii="Times New Roman" w:eastAsia="Times New Roman" w:hAnsi="Times New Roman" w:cs="Times New Roman"/>
          <w:sz w:val="24"/>
          <w:szCs w:val="24"/>
        </w:rPr>
        <w:t>fram</w:t>
      </w:r>
      <w:r w:rsidR="00CB30F3">
        <w:rPr>
          <w:rFonts w:ascii="Times New Roman" w:eastAsia="Times New Roman" w:hAnsi="Times New Roman" w:cs="Times New Roman"/>
          <w:sz w:val="24"/>
          <w:szCs w:val="24"/>
        </w:rPr>
        <w:t>ing costs</w:t>
      </w:r>
      <w:r w:rsidR="00CB30F3" w:rsidRPr="003B3D7F">
        <w:rPr>
          <w:rFonts w:ascii="Times New Roman" w:eastAsia="Times New Roman" w:hAnsi="Times New Roman" w:cs="Times New Roman"/>
          <w:sz w:val="24"/>
          <w:szCs w:val="24"/>
        </w:rPr>
        <w:t xml:space="preserve"> that </w:t>
      </w:r>
      <w:r w:rsidR="00CB30F3">
        <w:rPr>
          <w:rFonts w:ascii="Times New Roman" w:eastAsia="Times New Roman" w:hAnsi="Times New Roman" w:cs="Times New Roman"/>
          <w:sz w:val="24"/>
          <w:szCs w:val="24"/>
        </w:rPr>
        <w:t>are</w:t>
      </w:r>
      <w:r w:rsidR="00CB30F3" w:rsidRPr="003B3D7F">
        <w:rPr>
          <w:rFonts w:ascii="Times New Roman" w:eastAsia="Times New Roman" w:hAnsi="Times New Roman" w:cs="Times New Roman"/>
          <w:sz w:val="24"/>
          <w:szCs w:val="24"/>
        </w:rPr>
        <w:t xml:space="preserve"> easier to process could lead to more </w:t>
      </w:r>
      <w:r w:rsidR="0071131F">
        <w:rPr>
          <w:rFonts w:ascii="Times New Roman" w:eastAsia="Times New Roman" w:hAnsi="Times New Roman" w:cs="Times New Roman"/>
          <w:sz w:val="24"/>
          <w:szCs w:val="24"/>
        </w:rPr>
        <w:t>positive consumer decisions.</w:t>
      </w:r>
    </w:p>
    <w:p w14:paraId="0C0D66CF" w14:textId="77777777" w:rsidR="0071131F" w:rsidRPr="003B3D7F" w:rsidRDefault="0071131F" w:rsidP="00E60448">
      <w:pPr>
        <w:spacing w:line="480" w:lineRule="auto"/>
        <w:ind w:firstLine="720"/>
        <w:contextualSpacing/>
        <w:jc w:val="both"/>
        <w:rPr>
          <w:rFonts w:ascii="Times New Roman" w:eastAsia="Times New Roman" w:hAnsi="Times New Roman" w:cs="Times New Roman"/>
        </w:rPr>
      </w:pPr>
    </w:p>
    <w:p w14:paraId="21594430" w14:textId="024DE883" w:rsidR="00F65DD0" w:rsidRPr="003B3D7F" w:rsidRDefault="00F65DD0" w:rsidP="00E60448">
      <w:pPr>
        <w:spacing w:line="480" w:lineRule="auto"/>
        <w:contextualSpacing/>
        <w:jc w:val="center"/>
        <w:rPr>
          <w:rFonts w:ascii="Times New Roman" w:eastAsia="Times New Roman" w:hAnsi="Times New Roman" w:cs="Times New Roman"/>
          <w:b/>
          <w:sz w:val="24"/>
          <w:szCs w:val="24"/>
        </w:rPr>
      </w:pPr>
      <w:r w:rsidRPr="003B3D7F">
        <w:rPr>
          <w:rFonts w:ascii="Times New Roman" w:eastAsia="Times New Roman" w:hAnsi="Times New Roman" w:cs="Times New Roman"/>
          <w:b/>
          <w:sz w:val="24"/>
          <w:szCs w:val="24"/>
        </w:rPr>
        <w:t>Conceptual Underpinnings and Hypotheses</w:t>
      </w:r>
    </w:p>
    <w:p w14:paraId="78999E74" w14:textId="457DA26E" w:rsidR="00F65DD0" w:rsidRPr="003B3D7F" w:rsidRDefault="00F65DD0" w:rsidP="00E60448">
      <w:pPr>
        <w:spacing w:line="480" w:lineRule="auto"/>
        <w:ind w:firstLine="720"/>
        <w:contextualSpacing/>
        <w:jc w:val="both"/>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How we frame costs and savings influences how individuals perceive their choices. Since we are considering gains and losses with respect to individuals’ budgets and changes in comfort and convenience, it is reasonable to look to prospect theory for inspiration for how to present the costs and savings of energy behavior change. Central to prospect theory is the concept of loss aversion: individuals dislike losses more than they like equivalent gains (</w:t>
      </w:r>
      <w:proofErr w:type="spellStart"/>
      <w:r w:rsidRPr="003B3D7F">
        <w:rPr>
          <w:rFonts w:ascii="Times New Roman" w:eastAsia="Times New Roman" w:hAnsi="Times New Roman" w:cs="Times New Roman"/>
          <w:sz w:val="24"/>
          <w:szCs w:val="24"/>
        </w:rPr>
        <w:t>Kahneman</w:t>
      </w:r>
      <w:proofErr w:type="spellEnd"/>
      <w:r w:rsidRPr="003B3D7F">
        <w:rPr>
          <w:rFonts w:ascii="Times New Roman" w:eastAsia="Times New Roman" w:hAnsi="Times New Roman" w:cs="Times New Roman"/>
          <w:sz w:val="24"/>
          <w:szCs w:val="24"/>
        </w:rPr>
        <w:t xml:space="preserve"> &amp; </w:t>
      </w:r>
      <w:proofErr w:type="spellStart"/>
      <w:r w:rsidRPr="003B3D7F">
        <w:rPr>
          <w:rFonts w:ascii="Times New Roman" w:eastAsia="Times New Roman" w:hAnsi="Times New Roman" w:cs="Times New Roman"/>
          <w:sz w:val="24"/>
          <w:szCs w:val="24"/>
        </w:rPr>
        <w:t>Tversky</w:t>
      </w:r>
      <w:proofErr w:type="spellEnd"/>
      <w:r w:rsidRPr="003B3D7F">
        <w:rPr>
          <w:rFonts w:ascii="Times New Roman" w:eastAsia="Times New Roman" w:hAnsi="Times New Roman" w:cs="Times New Roman"/>
          <w:sz w:val="24"/>
          <w:szCs w:val="24"/>
        </w:rPr>
        <w:t>, 1979). Under the framework of prospect theory (</w:t>
      </w:r>
      <w:proofErr w:type="spellStart"/>
      <w:r w:rsidRPr="003B3D7F">
        <w:rPr>
          <w:rFonts w:ascii="Times New Roman" w:eastAsia="Times New Roman" w:hAnsi="Times New Roman" w:cs="Times New Roman"/>
          <w:sz w:val="24"/>
          <w:szCs w:val="24"/>
        </w:rPr>
        <w:t>Kahneman</w:t>
      </w:r>
      <w:proofErr w:type="spellEnd"/>
      <w:r w:rsidRPr="003B3D7F">
        <w:rPr>
          <w:rFonts w:ascii="Times New Roman" w:eastAsia="Times New Roman" w:hAnsi="Times New Roman" w:cs="Times New Roman"/>
          <w:sz w:val="24"/>
          <w:szCs w:val="24"/>
        </w:rPr>
        <w:t xml:space="preserve"> &amp; </w:t>
      </w:r>
      <w:proofErr w:type="spellStart"/>
      <w:r w:rsidRPr="003B3D7F">
        <w:rPr>
          <w:rFonts w:ascii="Times New Roman" w:eastAsia="Times New Roman" w:hAnsi="Times New Roman" w:cs="Times New Roman"/>
          <w:sz w:val="24"/>
          <w:szCs w:val="24"/>
        </w:rPr>
        <w:t>Tversky</w:t>
      </w:r>
      <w:proofErr w:type="spellEnd"/>
      <w:r w:rsidRPr="003B3D7F">
        <w:rPr>
          <w:rFonts w:ascii="Times New Roman" w:eastAsia="Times New Roman" w:hAnsi="Times New Roman" w:cs="Times New Roman"/>
          <w:sz w:val="24"/>
          <w:szCs w:val="24"/>
        </w:rPr>
        <w:t>, 1979) and principles of hedonic editing (</w:t>
      </w:r>
      <w:proofErr w:type="spellStart"/>
      <w:r w:rsidRPr="003B3D7F">
        <w:rPr>
          <w:rFonts w:ascii="Times New Roman" w:eastAsia="Times New Roman" w:hAnsi="Times New Roman" w:cs="Times New Roman"/>
          <w:sz w:val="24"/>
          <w:szCs w:val="24"/>
        </w:rPr>
        <w:t>Thaler</w:t>
      </w:r>
      <w:proofErr w:type="spellEnd"/>
      <w:r w:rsidRPr="003B3D7F">
        <w:rPr>
          <w:rFonts w:ascii="Times New Roman" w:eastAsia="Times New Roman" w:hAnsi="Times New Roman" w:cs="Times New Roman"/>
          <w:sz w:val="24"/>
          <w:szCs w:val="24"/>
        </w:rPr>
        <w:t xml:space="preserve">, 1985), individuals can maximize utility by aggregating losses (pay $y in lifecycle costs) and segregating gains (save $x each day). This allows individuals to capitalize on the asymmetric shape of prospect theory’s value function. However, other research suggests individuals have limited ability to cope with multiple losses at the same time (Linville &amp; Fischer, 1991). Individuals prefer to break up negative events to different days, which seemingly points toward segregating costs instead. </w:t>
      </w:r>
    </w:p>
    <w:p w14:paraId="3860D11C" w14:textId="41A2FFCA" w:rsidR="00F65DD0" w:rsidRPr="003B3D7F" w:rsidRDefault="00F65DD0" w:rsidP="00E60448">
      <w:pPr>
        <w:spacing w:line="480" w:lineRule="auto"/>
        <w:ind w:firstLine="720"/>
        <w:contextualSpacing/>
        <w:rPr>
          <w:rFonts w:ascii="Times New Roman" w:eastAsia="Times New Roman" w:hAnsi="Times New Roman" w:cs="Times New Roman"/>
          <w:sz w:val="24"/>
          <w:szCs w:val="24"/>
          <w:shd w:val="clear" w:color="auto" w:fill="B6D7A8"/>
        </w:rPr>
      </w:pPr>
      <w:r w:rsidRPr="003B3D7F">
        <w:rPr>
          <w:rFonts w:ascii="Times New Roman" w:eastAsia="Times New Roman" w:hAnsi="Times New Roman" w:cs="Times New Roman"/>
          <w:sz w:val="24"/>
          <w:szCs w:val="24"/>
        </w:rPr>
        <w:t>Evidence from a third vein of literature suggests individuals tend to neglect small recurring costs, a phenomenon known as Pennies-a-Day (PAD) (</w:t>
      </w:r>
      <w:proofErr w:type="spellStart"/>
      <w:r w:rsidRPr="003B3D7F">
        <w:rPr>
          <w:rFonts w:ascii="Times New Roman" w:eastAsia="Times New Roman" w:hAnsi="Times New Roman" w:cs="Times New Roman"/>
          <w:sz w:val="24"/>
          <w:szCs w:val="24"/>
        </w:rPr>
        <w:t>Gourville</w:t>
      </w:r>
      <w:proofErr w:type="spellEnd"/>
      <w:r w:rsidRPr="003B3D7F">
        <w:rPr>
          <w:rFonts w:ascii="Times New Roman" w:eastAsia="Times New Roman" w:hAnsi="Times New Roman" w:cs="Times New Roman"/>
          <w:sz w:val="24"/>
          <w:szCs w:val="24"/>
        </w:rPr>
        <w:t xml:space="preserve">, 1998; 2003). Under the PAD framework, individuals may be more likely to spend small monetary amounts per day to </w:t>
      </w:r>
      <w:r w:rsidRPr="003B3D7F">
        <w:rPr>
          <w:rFonts w:ascii="Times New Roman" w:eastAsia="Times New Roman" w:hAnsi="Times New Roman" w:cs="Times New Roman"/>
          <w:sz w:val="24"/>
          <w:szCs w:val="24"/>
        </w:rPr>
        <w:lastRenderedPageBreak/>
        <w:t>obtain comfort and convenience associated with energy-inefficient choices (</w:t>
      </w:r>
      <w:proofErr w:type="spellStart"/>
      <w:r w:rsidRPr="003B3D7F">
        <w:rPr>
          <w:rFonts w:ascii="Times New Roman" w:eastAsia="Times New Roman" w:hAnsi="Times New Roman" w:cs="Times New Roman"/>
          <w:sz w:val="24"/>
          <w:szCs w:val="24"/>
        </w:rPr>
        <w:t>Gourville</w:t>
      </w:r>
      <w:proofErr w:type="spellEnd"/>
      <w:r w:rsidRPr="003B3D7F">
        <w:rPr>
          <w:rFonts w:ascii="Times New Roman" w:eastAsia="Times New Roman" w:hAnsi="Times New Roman" w:cs="Times New Roman"/>
          <w:sz w:val="24"/>
          <w:szCs w:val="24"/>
        </w:rPr>
        <w:t>, 1998). However, there is no research on whether consumers similarly neglect small, recurring monetary gains, such as savings and associated benefits from engaging in an energy-efficient household behavior, or whether individuals stick with energy-inefficient behaviors when the costs are framed narrowly.</w:t>
      </w:r>
      <w:r w:rsidRPr="003B3D7F">
        <w:rPr>
          <w:rFonts w:ascii="Times New Roman" w:eastAsia="Times New Roman" w:hAnsi="Times New Roman" w:cs="Times New Roman"/>
          <w:sz w:val="24"/>
          <w:szCs w:val="24"/>
          <w:shd w:val="clear" w:color="auto" w:fill="B6D7A8"/>
        </w:rPr>
        <w:t xml:space="preserve"> </w:t>
      </w:r>
      <w:r w:rsidRPr="003B3D7F">
        <w:rPr>
          <w:rFonts w:ascii="Times New Roman" w:eastAsia="Times New Roman" w:hAnsi="Times New Roman" w:cs="Times New Roman"/>
          <w:sz w:val="24"/>
          <w:szCs w:val="24"/>
        </w:rPr>
        <w:t>If PAD extends to small gains, individuals will neglect small recurring savings from engaging in energy efficiency. There is evidence, though, that periodic pricing prompts individuals to consider repeat experiences of the purchase in question. As applied to recurring decisions about energy-related behaviors, narrowly framed savings may make the inconveniences or discomforts associated with a switch to energy efficiency more salient (Atlas &amp; Bartels, 2017). In other words, messaging about saving $x per day by taking energy-efficient colder showers may call to mind the daily discomfort of each colder shower and steer individuals away from efficient choice</w:t>
      </w:r>
      <w:r w:rsidRPr="009B381A">
        <w:rPr>
          <w:rFonts w:ascii="Times New Roman" w:eastAsia="Times New Roman" w:hAnsi="Times New Roman" w:cs="Times New Roman"/>
          <w:color w:val="auto"/>
          <w:sz w:val="24"/>
          <w:szCs w:val="24"/>
        </w:rPr>
        <w:t>s</w:t>
      </w:r>
      <w:r w:rsidR="00307DB7" w:rsidRPr="009B381A">
        <w:rPr>
          <w:rFonts w:ascii="Times New Roman" w:eastAsia="Times New Roman" w:hAnsi="Times New Roman" w:cs="Times New Roman"/>
          <w:color w:val="auto"/>
          <w:sz w:val="24"/>
          <w:szCs w:val="24"/>
        </w:rPr>
        <w:t xml:space="preserve">. </w:t>
      </w:r>
      <w:r w:rsidR="00307DB7" w:rsidRPr="0064158D" w:rsidDel="00307DB7">
        <w:rPr>
          <w:rFonts w:ascii="Times New Roman" w:eastAsia="Times New Roman" w:hAnsi="Times New Roman" w:cs="Times New Roman"/>
          <w:color w:val="FF0000"/>
          <w:sz w:val="24"/>
          <w:szCs w:val="24"/>
        </w:rPr>
        <w:t xml:space="preserve"> </w:t>
      </w:r>
    </w:p>
    <w:p w14:paraId="7542FA82" w14:textId="44004393"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proofErr w:type="spellStart"/>
      <w:r w:rsidRPr="003B3D7F">
        <w:rPr>
          <w:rFonts w:ascii="Times New Roman" w:eastAsia="Times New Roman" w:hAnsi="Times New Roman" w:cs="Times New Roman"/>
          <w:sz w:val="24"/>
          <w:szCs w:val="24"/>
        </w:rPr>
        <w:t>Novemsky</w:t>
      </w:r>
      <w:proofErr w:type="spellEnd"/>
      <w:r w:rsidRPr="003B3D7F">
        <w:rPr>
          <w:rFonts w:ascii="Times New Roman" w:eastAsia="Times New Roman" w:hAnsi="Times New Roman" w:cs="Times New Roman"/>
          <w:sz w:val="24"/>
          <w:szCs w:val="24"/>
        </w:rPr>
        <w:t xml:space="preserve"> and </w:t>
      </w:r>
      <w:proofErr w:type="spellStart"/>
      <w:r w:rsidRPr="003B3D7F">
        <w:rPr>
          <w:rFonts w:ascii="Times New Roman" w:eastAsia="Times New Roman" w:hAnsi="Times New Roman" w:cs="Times New Roman"/>
          <w:sz w:val="24"/>
          <w:szCs w:val="24"/>
        </w:rPr>
        <w:t>Kahneman</w:t>
      </w:r>
      <w:proofErr w:type="spellEnd"/>
      <w:r w:rsidRPr="003B3D7F">
        <w:rPr>
          <w:rFonts w:ascii="Times New Roman" w:eastAsia="Times New Roman" w:hAnsi="Times New Roman" w:cs="Times New Roman"/>
          <w:sz w:val="24"/>
          <w:szCs w:val="24"/>
        </w:rPr>
        <w:t xml:space="preserve"> (2005) posit several boundaries of loss aversion. They find that loss aversion is attached to the benefits of the good rather than the attributes. In other words, an individual is willing to freely give up one good for another that provides the same benefits. They also find loss aversion does not apply for goods intended to be exchanged (e.g. cash). Our research investigates whether choices about temporal framing can minimize loss aversion for energy inefficiency. We operationalize this through a scenario that sets up a status quo level of energy consumption and present individuals with relative costs of energy-inefficient and energy-efficient choice alternatives. Theory is conflicted about how consumers may react to narrow cost frames when it comes to behavior decisions. Theory generally supports broader frames as most encouraging product uptake, but gives little guidance on how broader frames affect behavior </w:t>
      </w:r>
      <w:r w:rsidRPr="003B3D7F">
        <w:rPr>
          <w:rFonts w:ascii="Times New Roman" w:eastAsia="Times New Roman" w:hAnsi="Times New Roman" w:cs="Times New Roman"/>
          <w:sz w:val="24"/>
          <w:szCs w:val="24"/>
        </w:rPr>
        <w:lastRenderedPageBreak/>
        <w:t>change decisions. As we describe later, we posit that frames that make cost information most easy to process will best encourage energy-efficient choices. Specifically, we test the hypothesis:</w:t>
      </w:r>
    </w:p>
    <w:p w14:paraId="2591372D" w14:textId="592D297B" w:rsidR="00F65DD0" w:rsidRPr="003B3D7F" w:rsidRDefault="00F65DD0" w:rsidP="00E60448">
      <w:pPr>
        <w:spacing w:line="480" w:lineRule="auto"/>
        <w:ind w:left="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H1: </w:t>
      </w:r>
      <w:r w:rsidRPr="003B3D7F">
        <w:rPr>
          <w:rFonts w:ascii="Times New Roman" w:eastAsia="Times New Roman" w:hAnsi="Times New Roman" w:cs="Times New Roman"/>
          <w:sz w:val="24"/>
          <w:szCs w:val="24"/>
        </w:rPr>
        <w:tab/>
        <w:t>Temporal frames (e.g. daily, monthly and yearly) will influence intentions to engage in energy efficient behaviors</w:t>
      </w:r>
    </w:p>
    <w:p w14:paraId="167B7475" w14:textId="6F7F8F6C" w:rsidR="00F65DD0" w:rsidRPr="003B3D7F" w:rsidRDefault="00F65DD0" w:rsidP="00E60448">
      <w:pPr>
        <w:spacing w:line="480" w:lineRule="auto"/>
        <w:ind w:firstLine="720"/>
        <w:contextualSpacing/>
        <w:rPr>
          <w:rFonts w:ascii="Times New Roman" w:eastAsia="Times New Roman" w:hAnsi="Times New Roman" w:cs="Times New Roman"/>
          <w:sz w:val="24"/>
          <w:szCs w:val="24"/>
          <w:shd w:val="clear" w:color="auto" w:fill="B6D7A8"/>
        </w:rPr>
      </w:pPr>
      <w:r w:rsidRPr="003B3D7F">
        <w:rPr>
          <w:rFonts w:ascii="Times New Roman" w:eastAsia="Times New Roman" w:hAnsi="Times New Roman" w:cs="Times New Roman"/>
          <w:sz w:val="24"/>
          <w:szCs w:val="24"/>
        </w:rPr>
        <w:t xml:space="preserve">We look to ease of cognitive processing (i.e. fluency) to understand when and how temporal frames influence energy efficiency. Cognitive fluency – the subjective experience of ease of processing information – may further influence how individuals perceive information about costs and savings when making energy decisions. Fluency has been shown to affect several areas of judgment, with messages that are easier to process being linked to judgments of truth, preference, confidence, and familiarity (Alter &amp; Oppenheimer, 2009). For example, Song and Schwarz (2008) found that individuals had stronger intentions to exercise and cook when the instructions were visually easy to read. In relation to fuel-efficient vehicle choices, Camilleri and </w:t>
      </w:r>
      <w:proofErr w:type="spellStart"/>
      <w:r w:rsidRPr="003B3D7F">
        <w:rPr>
          <w:rFonts w:ascii="Times New Roman" w:eastAsia="Times New Roman" w:hAnsi="Times New Roman" w:cs="Times New Roman"/>
          <w:sz w:val="24"/>
          <w:szCs w:val="24"/>
        </w:rPr>
        <w:t>Larrick</w:t>
      </w:r>
      <w:proofErr w:type="spellEnd"/>
      <w:r w:rsidRPr="003B3D7F">
        <w:rPr>
          <w:rFonts w:ascii="Times New Roman" w:eastAsia="Times New Roman" w:hAnsi="Times New Roman" w:cs="Times New Roman"/>
          <w:sz w:val="24"/>
          <w:szCs w:val="24"/>
        </w:rPr>
        <w:t xml:space="preserve"> (2014) find preliminary evidence that scale familiarity may be driving their finding of more fuel-efficient vehicle choices when fuel costs were presented per 100 miles rather than per 15,000 miles. Individuals have an intuitive sense for which units and scales are most familiar, and place more decision weight on attributes with familiar scales (</w:t>
      </w:r>
      <w:proofErr w:type="spellStart"/>
      <w:r w:rsidRPr="003B3D7F">
        <w:rPr>
          <w:rFonts w:ascii="Times New Roman" w:eastAsia="Times New Roman" w:hAnsi="Times New Roman" w:cs="Times New Roman"/>
          <w:sz w:val="24"/>
          <w:szCs w:val="24"/>
        </w:rPr>
        <w:t>Lembregts</w:t>
      </w:r>
      <w:proofErr w:type="spellEnd"/>
      <w:r w:rsidRPr="003B3D7F">
        <w:rPr>
          <w:rFonts w:ascii="Times New Roman" w:eastAsia="Times New Roman" w:hAnsi="Times New Roman" w:cs="Times New Roman"/>
          <w:sz w:val="24"/>
          <w:szCs w:val="24"/>
        </w:rPr>
        <w:t xml:space="preserve"> &amp; </w:t>
      </w:r>
      <w:proofErr w:type="spellStart"/>
      <w:r w:rsidRPr="003B3D7F">
        <w:rPr>
          <w:rFonts w:ascii="Times New Roman" w:eastAsia="Times New Roman" w:hAnsi="Times New Roman" w:cs="Times New Roman"/>
          <w:sz w:val="24"/>
          <w:szCs w:val="24"/>
        </w:rPr>
        <w:t>Pandelaere</w:t>
      </w:r>
      <w:proofErr w:type="spellEnd"/>
      <w:r w:rsidRPr="003B3D7F">
        <w:rPr>
          <w:rFonts w:ascii="Times New Roman" w:eastAsia="Times New Roman" w:hAnsi="Times New Roman" w:cs="Times New Roman"/>
          <w:sz w:val="24"/>
          <w:szCs w:val="24"/>
        </w:rPr>
        <w:t xml:space="preserve">, 2013). Furthermore, individuals find it difficult to translate between units and are prone to incorrect comparisons when performing calculations to determine impacts of fuel and energy consumption (e.g. </w:t>
      </w:r>
      <w:proofErr w:type="spellStart"/>
      <w:r w:rsidRPr="003B3D7F">
        <w:rPr>
          <w:rFonts w:ascii="Times New Roman" w:eastAsia="Times New Roman" w:hAnsi="Times New Roman" w:cs="Times New Roman"/>
          <w:sz w:val="24"/>
          <w:szCs w:val="24"/>
        </w:rPr>
        <w:t>Heinzle</w:t>
      </w:r>
      <w:proofErr w:type="spellEnd"/>
      <w:r w:rsidRPr="003B3D7F">
        <w:rPr>
          <w:rFonts w:ascii="Times New Roman" w:eastAsia="Times New Roman" w:hAnsi="Times New Roman" w:cs="Times New Roman"/>
          <w:sz w:val="24"/>
          <w:szCs w:val="24"/>
        </w:rPr>
        <w:t xml:space="preserve">, 2012; </w:t>
      </w:r>
      <w:proofErr w:type="spellStart"/>
      <w:r w:rsidRPr="003B3D7F">
        <w:rPr>
          <w:rFonts w:ascii="Times New Roman" w:eastAsia="Times New Roman" w:hAnsi="Times New Roman" w:cs="Times New Roman"/>
          <w:sz w:val="24"/>
          <w:szCs w:val="24"/>
        </w:rPr>
        <w:t>Larrick</w:t>
      </w:r>
      <w:proofErr w:type="spellEnd"/>
      <w:r w:rsidRPr="003B3D7F">
        <w:rPr>
          <w:rFonts w:ascii="Times New Roman" w:eastAsia="Times New Roman" w:hAnsi="Times New Roman" w:cs="Times New Roman"/>
          <w:sz w:val="24"/>
          <w:szCs w:val="24"/>
        </w:rPr>
        <w:t xml:space="preserve"> &amp; Soll, 2008). Moreover, weighing tradeoffs between energy alternatives and their attributes can feel difficult, and this disfluency may encourage individuals to stick with status quo behaviors (</w:t>
      </w:r>
      <w:proofErr w:type="spellStart"/>
      <w:r w:rsidRPr="003B3D7F">
        <w:rPr>
          <w:rFonts w:ascii="Times New Roman" w:eastAsia="Times New Roman" w:hAnsi="Times New Roman" w:cs="Times New Roman"/>
          <w:sz w:val="24"/>
          <w:szCs w:val="24"/>
        </w:rPr>
        <w:t>Novemsky</w:t>
      </w:r>
      <w:proofErr w:type="spellEnd"/>
      <w:r w:rsidRPr="003B3D7F">
        <w:rPr>
          <w:rFonts w:ascii="Times New Roman" w:eastAsia="Times New Roman" w:hAnsi="Times New Roman" w:cs="Times New Roman"/>
          <w:sz w:val="24"/>
          <w:szCs w:val="24"/>
        </w:rPr>
        <w:t xml:space="preserve"> et al., 2007). This body of literature suggests that we may be able to overcome decision avoidance and encourage energy-efficient behavior choices by increasing fluency when presenting costs of inefficiency.</w:t>
      </w:r>
    </w:p>
    <w:p w14:paraId="192F7650" w14:textId="77777777"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lastRenderedPageBreak/>
        <w:t>We hypothesize that individuals are most familiar with monthly energy bills, and are therefore able to process cost savings information most easily when the framing matches their implicit context. By providing an easy-to-process context for the magnitude of the costs or savings, individuals may be more easily able to understand the benefits of alternatives in the choice set and more likely to overcome status quo bias. We test the hypothesis:</w:t>
      </w:r>
    </w:p>
    <w:p w14:paraId="4CDA8B51" w14:textId="31B6DC82"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H2: </w:t>
      </w:r>
      <w:r w:rsidRPr="003B3D7F">
        <w:rPr>
          <w:rFonts w:ascii="Times New Roman" w:eastAsia="Times New Roman" w:hAnsi="Times New Roman" w:cs="Times New Roman"/>
          <w:sz w:val="24"/>
          <w:szCs w:val="24"/>
        </w:rPr>
        <w:tab/>
        <w:t>Individuals have the most experience considering monthly energy costs.</w:t>
      </w:r>
    </w:p>
    <w:p w14:paraId="771F7B5D" w14:textId="6E03AB03"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We elicit measures of fluency with the temporal frame and confirm that individuals are more fluent with the monthly presentation of costs relative to daily and yearly frames. Furthermore, individuals’ stated familiarity with monthly cost frames provide additional evidence that individuals often think of energy expenditures in monthly terms.</w:t>
      </w:r>
    </w:p>
    <w:p w14:paraId="0DCC8FEE" w14:textId="77777777"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If fluency between the cost frame and an implicit context for that frame can influence individuals’ decisions, then we hypothesize that providing an explicit context for energy spending in a matching frame can make relatively disfluent frames easier to process. We define context as the typical frame of energy costs (i.e. a monthly energy bill). In other words, the monthly energy bill for total household energy use is the context for the marginal costs of energy-related behavior choices. In addition to information about costs of energy-inefficient behavior alternatives, we explicitly provide a context for typical spending on household energy. We manipulate whether these two pieces of information match in temporal frame and compare energy-efficient intentions for participants who were given context and costs in a matching frame to those given costs and context in different frames (i.e. inefficiency costs $</w:t>
      </w:r>
      <w:r w:rsidRPr="003B3D7F">
        <w:rPr>
          <w:rFonts w:ascii="Times New Roman" w:eastAsia="Times New Roman" w:hAnsi="Times New Roman" w:cs="Times New Roman"/>
          <w:i/>
          <w:sz w:val="24"/>
          <w:szCs w:val="24"/>
        </w:rPr>
        <w:t>x</w:t>
      </w:r>
      <w:r w:rsidRPr="003B3D7F">
        <w:rPr>
          <w:rFonts w:ascii="Times New Roman" w:eastAsia="Times New Roman" w:hAnsi="Times New Roman" w:cs="Times New Roman"/>
          <w:sz w:val="24"/>
          <w:szCs w:val="24"/>
        </w:rPr>
        <w:t xml:space="preserve"> per day and typical energy spending $</w:t>
      </w:r>
      <w:r w:rsidRPr="003B3D7F">
        <w:rPr>
          <w:rFonts w:ascii="Times New Roman" w:eastAsia="Times New Roman" w:hAnsi="Times New Roman" w:cs="Times New Roman"/>
          <w:i/>
          <w:sz w:val="24"/>
          <w:szCs w:val="24"/>
        </w:rPr>
        <w:t>y</w:t>
      </w:r>
      <w:r w:rsidRPr="003B3D7F">
        <w:rPr>
          <w:rFonts w:ascii="Times New Roman" w:eastAsia="Times New Roman" w:hAnsi="Times New Roman" w:cs="Times New Roman"/>
          <w:sz w:val="24"/>
          <w:szCs w:val="24"/>
        </w:rPr>
        <w:t xml:space="preserve"> per year). We specifically test the hypothesis</w:t>
      </w:r>
    </w:p>
    <w:p w14:paraId="7BBA5BB9" w14:textId="792DD941" w:rsidR="00F65DD0" w:rsidRPr="003B3D7F" w:rsidRDefault="00F65DD0" w:rsidP="00E60448">
      <w:pPr>
        <w:spacing w:line="480" w:lineRule="auto"/>
        <w:ind w:left="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H3: </w:t>
      </w:r>
      <w:r w:rsidRPr="003B3D7F">
        <w:rPr>
          <w:rFonts w:ascii="Times New Roman" w:eastAsia="Times New Roman" w:hAnsi="Times New Roman" w:cs="Times New Roman"/>
          <w:sz w:val="24"/>
          <w:szCs w:val="24"/>
        </w:rPr>
        <w:tab/>
        <w:t xml:space="preserve">Individuals have a higher intention to engage in energy efficiency when energy cost frame matches the </w:t>
      </w:r>
      <w:r w:rsidR="0071131F">
        <w:rPr>
          <w:rFonts w:ascii="Times New Roman" w:eastAsia="Times New Roman" w:hAnsi="Times New Roman" w:cs="Times New Roman"/>
          <w:sz w:val="24"/>
          <w:szCs w:val="24"/>
        </w:rPr>
        <w:t xml:space="preserve">familiar </w:t>
      </w:r>
      <w:r w:rsidRPr="003B3D7F">
        <w:rPr>
          <w:rFonts w:ascii="Times New Roman" w:eastAsia="Times New Roman" w:hAnsi="Times New Roman" w:cs="Times New Roman"/>
          <w:sz w:val="24"/>
          <w:szCs w:val="24"/>
        </w:rPr>
        <w:t>total spending context.</w:t>
      </w:r>
    </w:p>
    <w:p w14:paraId="36E71C28" w14:textId="6EF48C72" w:rsidR="00C552E5" w:rsidRDefault="00C552E5" w:rsidP="00E60448">
      <w:p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b/>
          <w:sz w:val="24"/>
          <w:szCs w:val="24"/>
        </w:rPr>
      </w:pPr>
    </w:p>
    <w:p w14:paraId="20CF2D3B" w14:textId="253BBDF4" w:rsidR="00F65DD0" w:rsidRPr="003B3D7F" w:rsidRDefault="00F65DD0" w:rsidP="00E60448">
      <w:pPr>
        <w:contextualSpacing/>
        <w:jc w:val="center"/>
        <w:rPr>
          <w:rFonts w:ascii="Times New Roman" w:eastAsia="Times New Roman" w:hAnsi="Times New Roman" w:cs="Times New Roman"/>
          <w:b/>
          <w:sz w:val="24"/>
          <w:szCs w:val="24"/>
        </w:rPr>
      </w:pPr>
      <w:r w:rsidRPr="003B3D7F">
        <w:rPr>
          <w:rFonts w:ascii="Times New Roman" w:eastAsia="Times New Roman" w:hAnsi="Times New Roman" w:cs="Times New Roman"/>
          <w:b/>
          <w:sz w:val="24"/>
          <w:szCs w:val="24"/>
        </w:rPr>
        <w:t>Studies</w:t>
      </w:r>
    </w:p>
    <w:p w14:paraId="4706EB8D" w14:textId="7FF2FDBF" w:rsidR="00F65DD0" w:rsidRPr="003B3D7F" w:rsidRDefault="00F65DD0" w:rsidP="00E60448">
      <w:pPr>
        <w:spacing w:line="480" w:lineRule="auto"/>
        <w:contextualSpacing/>
        <w:rPr>
          <w:rFonts w:ascii="Times New Roman" w:eastAsia="Times New Roman" w:hAnsi="Times New Roman" w:cs="Times New Roman"/>
          <w:b/>
          <w:sz w:val="24"/>
          <w:szCs w:val="24"/>
        </w:rPr>
      </w:pPr>
      <w:r w:rsidRPr="003B3D7F">
        <w:rPr>
          <w:rFonts w:ascii="Times New Roman" w:eastAsia="Times New Roman" w:hAnsi="Times New Roman" w:cs="Times New Roman"/>
          <w:b/>
          <w:sz w:val="24"/>
          <w:szCs w:val="24"/>
        </w:rPr>
        <w:t>Overview</w:t>
      </w:r>
    </w:p>
    <w:p w14:paraId="3865B4AA" w14:textId="7541765C" w:rsidR="00F65DD0" w:rsidRPr="003B3D7F" w:rsidRDefault="00791EA2" w:rsidP="00E60448">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65DD0" w:rsidRPr="003B3D7F">
        <w:rPr>
          <w:rFonts w:ascii="Times New Roman" w:eastAsia="Times New Roman" w:hAnsi="Times New Roman" w:cs="Times New Roman"/>
          <w:sz w:val="24"/>
          <w:szCs w:val="24"/>
        </w:rPr>
        <w:t>We test our hypotheses through four experiments.  We rely on hypothetical scenarios and self-reported behavior intentions, which could lead to biased estimates of treatment effects in a non-experimental setting. However, we expect such biases (e.g. inflated intentions of pro-environmental behavior) to occur with equal likelihood across all treatment conditions due to random assignment. Therefore, our online studies provide a solid foundation for hypothesis testing.  In the four studies that follow, we</w:t>
      </w:r>
      <w:r w:rsidR="00BC632D">
        <w:rPr>
          <w:rFonts w:ascii="Times New Roman" w:eastAsia="Times New Roman" w:hAnsi="Times New Roman" w:cs="Times New Roman"/>
          <w:sz w:val="24"/>
          <w:szCs w:val="24"/>
        </w:rPr>
        <w:t xml:space="preserve"> found that </w:t>
      </w:r>
      <w:r w:rsidR="00BC632D" w:rsidRPr="003B3D7F">
        <w:rPr>
          <w:rFonts w:ascii="Times New Roman" w:eastAsia="Times New Roman" w:hAnsi="Times New Roman" w:cs="Times New Roman"/>
          <w:sz w:val="24"/>
          <w:szCs w:val="24"/>
        </w:rPr>
        <w:t>individuals are influenced by status quo behaviors</w:t>
      </w:r>
      <w:r w:rsidR="00BC632D">
        <w:rPr>
          <w:rFonts w:ascii="Times New Roman" w:eastAsia="Times New Roman" w:hAnsi="Times New Roman" w:cs="Times New Roman"/>
          <w:sz w:val="24"/>
          <w:szCs w:val="24"/>
        </w:rPr>
        <w:t>, fou</w:t>
      </w:r>
      <w:r w:rsidR="00BC632D" w:rsidRPr="003B3D7F">
        <w:rPr>
          <w:rFonts w:ascii="Times New Roman" w:eastAsia="Times New Roman" w:hAnsi="Times New Roman" w:cs="Times New Roman"/>
          <w:sz w:val="24"/>
          <w:szCs w:val="24"/>
        </w:rPr>
        <w:t>nd it easier to understand decisions about energy use when the costs of choice alternatives are framed as monthly,</w:t>
      </w:r>
      <w:r w:rsidR="00BC632D">
        <w:rPr>
          <w:rFonts w:ascii="Times New Roman" w:eastAsia="Times New Roman" w:hAnsi="Times New Roman" w:cs="Times New Roman"/>
          <w:sz w:val="24"/>
          <w:szCs w:val="24"/>
        </w:rPr>
        <w:t xml:space="preserve"> </w:t>
      </w:r>
      <w:r w:rsidR="00BC632D" w:rsidRPr="003B3D7F">
        <w:rPr>
          <w:rFonts w:ascii="Times New Roman" w:eastAsia="Times New Roman" w:hAnsi="Times New Roman" w:cs="Times New Roman"/>
          <w:sz w:val="24"/>
          <w:szCs w:val="24"/>
        </w:rPr>
        <w:t xml:space="preserve">preferred monthly framing for </w:t>
      </w:r>
      <w:r w:rsidR="00BC632D">
        <w:rPr>
          <w:rFonts w:ascii="Times New Roman" w:eastAsia="Times New Roman" w:hAnsi="Times New Roman" w:cs="Times New Roman"/>
          <w:sz w:val="24"/>
          <w:szCs w:val="24"/>
        </w:rPr>
        <w:t>most</w:t>
      </w:r>
      <w:r w:rsidR="00BC632D" w:rsidRPr="003B3D7F">
        <w:rPr>
          <w:rFonts w:ascii="Times New Roman" w:eastAsia="Times New Roman" w:hAnsi="Times New Roman" w:cs="Times New Roman"/>
          <w:sz w:val="24"/>
          <w:szCs w:val="24"/>
        </w:rPr>
        <w:t xml:space="preserve"> activities</w:t>
      </w:r>
      <w:r w:rsidR="00BC632D">
        <w:rPr>
          <w:rFonts w:ascii="Times New Roman" w:eastAsia="Times New Roman" w:hAnsi="Times New Roman" w:cs="Times New Roman"/>
          <w:sz w:val="24"/>
          <w:szCs w:val="24"/>
        </w:rPr>
        <w:t xml:space="preserve">, and by </w:t>
      </w:r>
      <w:r w:rsidR="00BC632D" w:rsidRPr="003B3D7F">
        <w:rPr>
          <w:rFonts w:ascii="Times New Roman" w:eastAsia="Times New Roman" w:hAnsi="Times New Roman" w:cs="Times New Roman"/>
          <w:sz w:val="24"/>
          <w:szCs w:val="24"/>
        </w:rPr>
        <w:t>providing an expli</w:t>
      </w:r>
      <w:r w:rsidR="00BC632D">
        <w:rPr>
          <w:rFonts w:ascii="Times New Roman" w:eastAsia="Times New Roman" w:hAnsi="Times New Roman" w:cs="Times New Roman"/>
          <w:sz w:val="24"/>
          <w:szCs w:val="24"/>
        </w:rPr>
        <w:t xml:space="preserve">cit context for energy spending, we show evidence that consumers </w:t>
      </w:r>
      <w:r w:rsidR="00BC632D" w:rsidRPr="003B3D7F">
        <w:rPr>
          <w:rFonts w:ascii="Times New Roman" w:eastAsia="Times New Roman" w:hAnsi="Times New Roman" w:cs="Times New Roman"/>
          <w:sz w:val="24"/>
          <w:szCs w:val="24"/>
        </w:rPr>
        <w:t xml:space="preserve">may in turn elicit more energy-efficient behavior </w:t>
      </w:r>
      <w:r w:rsidR="00BC632D" w:rsidRPr="00BC632D">
        <w:rPr>
          <w:rFonts w:ascii="Times New Roman" w:eastAsia="Times New Roman" w:hAnsi="Times New Roman" w:cs="Times New Roman"/>
          <w:color w:val="auto"/>
          <w:sz w:val="24"/>
          <w:szCs w:val="24"/>
        </w:rPr>
        <w:t>intentions.  We</w:t>
      </w:r>
      <w:r w:rsidR="00F65DD0" w:rsidRPr="00BC632D">
        <w:rPr>
          <w:rFonts w:ascii="Times New Roman" w:eastAsia="Times New Roman" w:hAnsi="Times New Roman" w:cs="Times New Roman"/>
          <w:color w:val="auto"/>
          <w:sz w:val="24"/>
          <w:szCs w:val="24"/>
        </w:rPr>
        <w:t xml:space="preserve"> also </w:t>
      </w:r>
      <w:r w:rsidR="00F65DD0" w:rsidRPr="003B3D7F">
        <w:rPr>
          <w:rFonts w:ascii="Times New Roman" w:eastAsia="Times New Roman" w:hAnsi="Times New Roman" w:cs="Times New Roman"/>
          <w:sz w:val="24"/>
          <w:szCs w:val="24"/>
        </w:rPr>
        <w:t xml:space="preserve">find that individuals indicated higher intentions for energy-efficiency when given cost and context in matching frames, and particularly if these frames were broad (i.e. per year). </w:t>
      </w:r>
    </w:p>
    <w:p w14:paraId="30D0ABE9" w14:textId="5312DA33" w:rsidR="00F65DD0" w:rsidRPr="003B3D7F" w:rsidRDefault="00F65DD0" w:rsidP="00E60448">
      <w:pPr>
        <w:spacing w:line="480" w:lineRule="auto"/>
        <w:contextualSpacing/>
        <w:rPr>
          <w:rFonts w:ascii="Times New Roman" w:eastAsia="Times New Roman" w:hAnsi="Times New Roman" w:cs="Times New Roman"/>
          <w:b/>
          <w:sz w:val="24"/>
          <w:szCs w:val="24"/>
        </w:rPr>
      </w:pPr>
      <w:r w:rsidRPr="003B3D7F">
        <w:rPr>
          <w:rFonts w:ascii="Times New Roman" w:eastAsia="Times New Roman" w:hAnsi="Times New Roman" w:cs="Times New Roman"/>
          <w:b/>
          <w:sz w:val="24"/>
          <w:szCs w:val="24"/>
        </w:rPr>
        <w:t>General Experimental Design</w:t>
      </w:r>
    </w:p>
    <w:p w14:paraId="505FCE6E" w14:textId="77777777"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We conduct four online surveys from 2015-2016 drawing participants from two online populations: Amazon Mechanical Turk and </w:t>
      </w:r>
      <w:proofErr w:type="spellStart"/>
      <w:r w:rsidRPr="003B3D7F">
        <w:rPr>
          <w:rFonts w:ascii="Times New Roman" w:eastAsia="Times New Roman" w:hAnsi="Times New Roman" w:cs="Times New Roman"/>
          <w:sz w:val="24"/>
          <w:szCs w:val="24"/>
        </w:rPr>
        <w:t>Qualtrics</w:t>
      </w:r>
      <w:proofErr w:type="spellEnd"/>
      <w:r w:rsidRPr="003B3D7F">
        <w:rPr>
          <w:rFonts w:ascii="Times New Roman" w:eastAsia="Times New Roman" w:hAnsi="Times New Roman" w:cs="Times New Roman"/>
          <w:sz w:val="24"/>
          <w:szCs w:val="24"/>
        </w:rPr>
        <w:t xml:space="preserve">. Each study was completed in less than 20 minutes and all respondents were compensated for their time. </w:t>
      </w:r>
    </w:p>
    <w:p w14:paraId="067F2210" w14:textId="28B13582"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The primary component similar across all studies was a scenario based around a household energy decision between energy-</w:t>
      </w:r>
      <w:r w:rsidRPr="0064158D">
        <w:rPr>
          <w:rFonts w:ascii="Times New Roman" w:eastAsia="Times New Roman" w:hAnsi="Times New Roman" w:cs="Times New Roman"/>
          <w:sz w:val="24"/>
          <w:szCs w:val="24"/>
        </w:rPr>
        <w:t>ine</w:t>
      </w:r>
      <w:r w:rsidRPr="003B3D7F">
        <w:rPr>
          <w:rFonts w:ascii="Times New Roman" w:eastAsia="Times New Roman" w:hAnsi="Times New Roman" w:cs="Times New Roman"/>
          <w:sz w:val="24"/>
          <w:szCs w:val="24"/>
        </w:rPr>
        <w:t xml:space="preserve">fficient and energy-efficient alternatives. The decision varied between studies, but typically included a behavioral choice rather than a purchase. For example, we asked individuals about what water temperature they </w:t>
      </w:r>
      <w:r w:rsidRPr="009B381A">
        <w:rPr>
          <w:rFonts w:ascii="Times New Roman" w:eastAsia="Times New Roman" w:hAnsi="Times New Roman" w:cs="Times New Roman"/>
          <w:color w:val="auto"/>
          <w:sz w:val="24"/>
          <w:szCs w:val="24"/>
        </w:rPr>
        <w:t xml:space="preserve">would use to </w:t>
      </w:r>
      <w:r w:rsidRPr="009B381A">
        <w:rPr>
          <w:rFonts w:ascii="Times New Roman" w:eastAsia="Times New Roman" w:hAnsi="Times New Roman" w:cs="Times New Roman"/>
          <w:color w:val="auto"/>
          <w:sz w:val="24"/>
          <w:szCs w:val="24"/>
        </w:rPr>
        <w:lastRenderedPageBreak/>
        <w:t xml:space="preserve">wash their laundry. The behavior is to choose a water temperature and the alternatives </w:t>
      </w:r>
      <w:r w:rsidRPr="003B3D7F">
        <w:rPr>
          <w:rFonts w:ascii="Times New Roman" w:eastAsia="Times New Roman" w:hAnsi="Times New Roman" w:cs="Times New Roman"/>
          <w:sz w:val="24"/>
          <w:szCs w:val="24"/>
        </w:rPr>
        <w:t>ranged from hot water, which is energy-inefficient because hot water requires energy to heat, to cold water, which is energy-efficient because cold water achieves the same outcome while using less energy comparatively.</w:t>
      </w:r>
      <w:r w:rsidRPr="003B3D7F">
        <w:rPr>
          <w:rFonts w:ascii="Times New Roman" w:eastAsia="Times New Roman" w:hAnsi="Times New Roman" w:cs="Times New Roman"/>
          <w:sz w:val="24"/>
          <w:szCs w:val="24"/>
          <w:vertAlign w:val="superscript"/>
        </w:rPr>
        <w:footnoteReference w:id="2"/>
      </w:r>
      <w:r w:rsidRPr="003B3D7F">
        <w:rPr>
          <w:rFonts w:ascii="Times New Roman" w:eastAsia="Times New Roman" w:hAnsi="Times New Roman" w:cs="Times New Roman"/>
          <w:sz w:val="24"/>
          <w:szCs w:val="24"/>
        </w:rPr>
        <w:t xml:space="preserve"> Individuals read the </w:t>
      </w:r>
      <w:r w:rsidRPr="009B381A">
        <w:rPr>
          <w:rFonts w:ascii="Times New Roman" w:eastAsia="Times New Roman" w:hAnsi="Times New Roman" w:cs="Times New Roman"/>
          <w:color w:val="auto"/>
          <w:sz w:val="24"/>
          <w:szCs w:val="24"/>
        </w:rPr>
        <w:t xml:space="preserve">scenario and were given information about the costs of choosing the energy-inefficient alternative. The main treatment we used was a random </w:t>
      </w:r>
      <w:r w:rsidRPr="003B3D7F">
        <w:rPr>
          <w:rFonts w:ascii="Times New Roman" w:eastAsia="Times New Roman" w:hAnsi="Times New Roman" w:cs="Times New Roman"/>
          <w:sz w:val="24"/>
          <w:szCs w:val="24"/>
        </w:rPr>
        <w:t xml:space="preserve">assignment of how the cost information is framed – per day, per month, or per year.   </w:t>
      </w:r>
    </w:p>
    <w:p w14:paraId="564A79F5" w14:textId="315E771F" w:rsidR="00F65DD0" w:rsidRPr="003B3D7F" w:rsidRDefault="00F65DD0" w:rsidP="00E60448">
      <w:pPr>
        <w:spacing w:line="480" w:lineRule="auto"/>
        <w:contextualSpacing/>
        <w:rPr>
          <w:rFonts w:ascii="Times New Roman" w:eastAsia="Times New Roman" w:hAnsi="Times New Roman" w:cs="Times New Roman"/>
          <w:b/>
          <w:sz w:val="24"/>
          <w:szCs w:val="24"/>
        </w:rPr>
      </w:pPr>
      <w:r w:rsidRPr="003B3D7F">
        <w:rPr>
          <w:rFonts w:ascii="Times New Roman" w:eastAsia="Times New Roman" w:hAnsi="Times New Roman" w:cs="Times New Roman"/>
          <w:b/>
          <w:sz w:val="24"/>
          <w:szCs w:val="24"/>
        </w:rPr>
        <w:t>Study 1: Boundaries of Status Quo Bias</w:t>
      </w:r>
    </w:p>
    <w:p w14:paraId="0235840C" w14:textId="77777777"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In our first study, we investigate which temporal framing of costs encourages the most energy-efficient choices. We presented individuals with scenarios about household energy-related behavior decisions. We asked individuals what they would choose given a randomly assigned status quo behavior and information about the energy costs or savings of switching behaviors. According to literature on status quo bias, we expect to find that individuals’ intentions are a function of their randomly assigned status quo, across all cost frame conditions. If individual behavior intention is consistent with the literature on cost framing, we would expect costs aggregated over longer temporal frames would encourage the most energy-efficient choices, while individuals may neglect costs or savings that are framed narrowly. A deviation from expected findings may suggest that existing theory about longer-term cost frames does not extend to narrower frames. Furthermore, any effect of cost frame on status quo bias would provide evidence for a potential boundary of status quo bias, with implications for how to best describe costs of household energy behaviors to motivate behavior change.</w:t>
      </w:r>
    </w:p>
    <w:p w14:paraId="1975581B" w14:textId="77777777" w:rsidR="00791EA2" w:rsidRDefault="00791EA2" w:rsidP="00E60448">
      <w:p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w:t>
      </w:r>
    </w:p>
    <w:p w14:paraId="2A482F25" w14:textId="77777777" w:rsidR="00791EA2" w:rsidRDefault="00F65DD0" w:rsidP="00E60448">
      <w:pPr>
        <w:spacing w:line="480" w:lineRule="auto"/>
        <w:contextualSpacing/>
        <w:rPr>
          <w:rFonts w:ascii="Times New Roman" w:eastAsia="Times New Roman" w:hAnsi="Times New Roman" w:cs="Times New Roman"/>
          <w:b/>
          <w:sz w:val="24"/>
          <w:szCs w:val="24"/>
        </w:rPr>
      </w:pPr>
      <w:r w:rsidRPr="003B3D7F">
        <w:rPr>
          <w:rFonts w:ascii="Times New Roman" w:eastAsia="Times New Roman" w:hAnsi="Times New Roman" w:cs="Times New Roman"/>
          <w:b/>
          <w:i/>
          <w:sz w:val="24"/>
          <w:szCs w:val="24"/>
        </w:rPr>
        <w:lastRenderedPageBreak/>
        <w:t>Participants</w:t>
      </w:r>
      <w:r w:rsidRPr="003B3D7F">
        <w:rPr>
          <w:rFonts w:ascii="Times New Roman" w:eastAsia="Times New Roman" w:hAnsi="Times New Roman" w:cs="Times New Roman"/>
          <w:b/>
          <w:i/>
          <w:smallCaps/>
          <w:sz w:val="24"/>
          <w:szCs w:val="24"/>
        </w:rPr>
        <w:t xml:space="preserve">. </w:t>
      </w:r>
      <w:r w:rsidRPr="003B3D7F">
        <w:rPr>
          <w:rFonts w:ascii="Times New Roman" w:eastAsia="Times New Roman" w:hAnsi="Times New Roman" w:cs="Times New Roman"/>
          <w:sz w:val="24"/>
          <w:szCs w:val="24"/>
        </w:rPr>
        <w:t>We recruited 353 on-line participants to complete a study on household decisions through Amazon Mechanical Turk.</w:t>
      </w:r>
      <w:r w:rsidRPr="003B3D7F">
        <w:rPr>
          <w:rFonts w:ascii="Times New Roman" w:eastAsia="Times New Roman" w:hAnsi="Times New Roman" w:cs="Times New Roman"/>
          <w:sz w:val="24"/>
          <w:szCs w:val="24"/>
          <w:vertAlign w:val="superscript"/>
        </w:rPr>
        <w:footnoteReference w:id="3"/>
      </w:r>
      <w:r w:rsidRPr="003B3D7F">
        <w:rPr>
          <w:rFonts w:ascii="Times New Roman" w:eastAsia="Times New Roman" w:hAnsi="Times New Roman" w:cs="Times New Roman"/>
          <w:sz w:val="24"/>
          <w:szCs w:val="24"/>
        </w:rPr>
        <w:t xml:space="preserve"> Participants received an average of $1.50 for completing the study. Average time to complete was 11.3 minutes (</w:t>
      </w:r>
      <w:proofErr w:type="spellStart"/>
      <w:proofErr w:type="gramStart"/>
      <w:r w:rsidRPr="003B3D7F">
        <w:rPr>
          <w:rFonts w:ascii="Times New Roman" w:eastAsia="Times New Roman" w:hAnsi="Times New Roman" w:cs="Times New Roman"/>
          <w:i/>
          <w:sz w:val="24"/>
          <w:szCs w:val="24"/>
        </w:rPr>
        <w:t>sd</w:t>
      </w:r>
      <w:proofErr w:type="spellEnd"/>
      <w:proofErr w:type="gramEnd"/>
      <w:r w:rsidRPr="003B3D7F">
        <w:rPr>
          <w:rFonts w:ascii="Times New Roman" w:eastAsia="Times New Roman" w:hAnsi="Times New Roman" w:cs="Times New Roman"/>
          <w:sz w:val="24"/>
          <w:szCs w:val="24"/>
        </w:rPr>
        <w:t xml:space="preserve"> = 6.8 minutes). </w:t>
      </w:r>
    </w:p>
    <w:p w14:paraId="53AA2AF4" w14:textId="2E45628D" w:rsidR="00F65DD0" w:rsidRPr="00791EA2" w:rsidRDefault="00F65DD0" w:rsidP="00E60448">
      <w:pPr>
        <w:spacing w:line="480" w:lineRule="auto"/>
        <w:contextualSpacing/>
        <w:rPr>
          <w:rFonts w:ascii="Times New Roman" w:eastAsia="Times New Roman" w:hAnsi="Times New Roman" w:cs="Times New Roman"/>
          <w:b/>
          <w:sz w:val="24"/>
          <w:szCs w:val="24"/>
        </w:rPr>
      </w:pPr>
      <w:r w:rsidRPr="003B3D7F">
        <w:rPr>
          <w:rFonts w:ascii="Times New Roman" w:eastAsia="Times New Roman" w:hAnsi="Times New Roman" w:cs="Times New Roman"/>
          <w:b/>
          <w:i/>
          <w:sz w:val="24"/>
          <w:szCs w:val="24"/>
        </w:rPr>
        <w:t xml:space="preserve">Procedure. </w:t>
      </w:r>
      <w:r w:rsidRPr="003B3D7F">
        <w:rPr>
          <w:rFonts w:ascii="Times New Roman" w:eastAsia="Times New Roman" w:hAnsi="Times New Roman" w:cs="Times New Roman"/>
          <w:sz w:val="24"/>
          <w:szCs w:val="24"/>
        </w:rPr>
        <w:t>Participants were presented with two scenarios about household energy-related decisions in a between-subjects design.</w:t>
      </w:r>
      <w:r w:rsidRPr="003B3D7F">
        <w:rPr>
          <w:rFonts w:ascii="Times New Roman" w:eastAsia="Times New Roman" w:hAnsi="Times New Roman" w:cs="Times New Roman"/>
          <w:sz w:val="24"/>
          <w:szCs w:val="24"/>
          <w:vertAlign w:val="superscript"/>
        </w:rPr>
        <w:footnoteReference w:id="4"/>
      </w:r>
      <w:r w:rsidRPr="003B3D7F">
        <w:rPr>
          <w:rFonts w:ascii="Times New Roman" w:eastAsia="Times New Roman" w:hAnsi="Times New Roman" w:cs="Times New Roman"/>
          <w:sz w:val="24"/>
          <w:szCs w:val="24"/>
        </w:rPr>
        <w:t xml:space="preserve"> First, they were faced with a decision between using hot or cold water to wash laundry. Then, they had to choose between using </w:t>
      </w:r>
      <w:proofErr w:type="gramStart"/>
      <w:r w:rsidRPr="003B3D7F">
        <w:rPr>
          <w:rFonts w:ascii="Times New Roman" w:eastAsia="Times New Roman" w:hAnsi="Times New Roman" w:cs="Times New Roman"/>
          <w:sz w:val="24"/>
          <w:szCs w:val="24"/>
        </w:rPr>
        <w:t>or</w:t>
      </w:r>
      <w:proofErr w:type="gramEnd"/>
      <w:r w:rsidRPr="003B3D7F">
        <w:rPr>
          <w:rFonts w:ascii="Times New Roman" w:eastAsia="Times New Roman" w:hAnsi="Times New Roman" w:cs="Times New Roman"/>
          <w:sz w:val="24"/>
          <w:szCs w:val="24"/>
        </w:rPr>
        <w:t xml:space="preserve"> not using a second household refrigerator. Through random assignment, participants were told to imagine that they were currently engaging in an energy-efficient behavior (e.g. always using cold water to wash laundry; not using a second refrigerator) or a corresponding energy-inefficient behavior (e.g. using warm or hot water to wash laundry; using a second refrigerator). Participants with an energy-efficient (inefficient) status quo were presented with the cost (savings) of switching to the energy-inefficient (efficient) alternative behavior. Costs (savings) were randomly presented as daily, monthly, or yearly for each participant. </w:t>
      </w:r>
    </w:p>
    <w:p w14:paraId="423EC37C" w14:textId="5C290E30"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All participants first saw a description of the scenario and then answered a question to confirm their scenario status quo. For example, participants assigned the inefficient status quo and yearly frame condition saw: “Suppose you often use warm water, but you are considering whether to use only cold water for your laundry. If you always use cold water, you will save $63.00 per year on energy costs. What do you think you would do?” Participants used a 0-10 slider scale (shown in Appendix A) to indicate their likelihood of engaging in the energy-inefficient or energy-efficient behavior alternative. Our dependent measure is each individual’s </w:t>
      </w:r>
      <w:r w:rsidRPr="003B3D7F">
        <w:rPr>
          <w:rFonts w:ascii="Times New Roman" w:eastAsia="Times New Roman" w:hAnsi="Times New Roman" w:cs="Times New Roman"/>
          <w:sz w:val="24"/>
          <w:szCs w:val="24"/>
        </w:rPr>
        <w:lastRenderedPageBreak/>
        <w:t>r</w:t>
      </w:r>
      <w:r w:rsidRPr="009B381A">
        <w:rPr>
          <w:rFonts w:ascii="Times New Roman" w:eastAsia="Times New Roman" w:hAnsi="Times New Roman" w:cs="Times New Roman"/>
          <w:color w:val="auto"/>
          <w:sz w:val="24"/>
          <w:szCs w:val="24"/>
        </w:rPr>
        <w:t>esponse to this question averaged over the two scenarios</w:t>
      </w:r>
      <w:r w:rsidR="008927B5" w:rsidRPr="009B381A">
        <w:rPr>
          <w:rFonts w:ascii="Times New Roman" w:eastAsia="Times New Roman" w:hAnsi="Times New Roman" w:cs="Times New Roman"/>
          <w:color w:val="auto"/>
          <w:sz w:val="24"/>
          <w:szCs w:val="24"/>
        </w:rPr>
        <w:t xml:space="preserve"> </w:t>
      </w:r>
      <w:r w:rsidR="00C10C96">
        <w:rPr>
          <w:rFonts w:ascii="Times New Roman" w:eastAsia="Times New Roman" w:hAnsi="Times New Roman" w:cs="Times New Roman"/>
          <w:color w:val="auto"/>
          <w:sz w:val="24"/>
          <w:szCs w:val="24"/>
        </w:rPr>
        <w:t>as both scenarios were similar</w:t>
      </w:r>
      <w:r w:rsidR="008927B5" w:rsidRPr="009B381A">
        <w:rPr>
          <w:rFonts w:ascii="Times New Roman" w:eastAsia="Times New Roman" w:hAnsi="Times New Roman" w:cs="Times New Roman"/>
          <w:color w:val="auto"/>
          <w:sz w:val="24"/>
          <w:szCs w:val="24"/>
        </w:rPr>
        <w:t>.  I</w:t>
      </w:r>
      <w:r w:rsidRPr="003B3D7F">
        <w:rPr>
          <w:rFonts w:ascii="Times New Roman" w:eastAsia="Times New Roman" w:hAnsi="Times New Roman" w:cs="Times New Roman"/>
          <w:sz w:val="24"/>
          <w:szCs w:val="24"/>
        </w:rPr>
        <w:t>ndividuals also answered a short series of questions related to the scenarios, environmental concern, construal level, cognitive reflection, and loss aversion.</w:t>
      </w:r>
      <w:r w:rsidRPr="003B3D7F">
        <w:rPr>
          <w:rFonts w:ascii="Times New Roman" w:eastAsia="Times New Roman" w:hAnsi="Times New Roman" w:cs="Times New Roman"/>
          <w:sz w:val="24"/>
          <w:szCs w:val="24"/>
          <w:vertAlign w:val="superscript"/>
        </w:rPr>
        <w:footnoteReference w:id="5"/>
      </w:r>
      <w:r w:rsidRPr="003B3D7F">
        <w:rPr>
          <w:rFonts w:ascii="Times New Roman" w:eastAsia="Times New Roman" w:hAnsi="Times New Roman" w:cs="Times New Roman"/>
          <w:sz w:val="24"/>
          <w:szCs w:val="24"/>
        </w:rPr>
        <w:t xml:space="preserve"> </w:t>
      </w:r>
    </w:p>
    <w:p w14:paraId="7CDE34A6" w14:textId="77777777" w:rsidR="00F65DD0" w:rsidRPr="003B3D7F" w:rsidRDefault="00F65DD0" w:rsidP="00E60448">
      <w:pPr>
        <w:spacing w:line="480" w:lineRule="auto"/>
        <w:contextualSpacing/>
        <w:rPr>
          <w:rFonts w:ascii="Times New Roman" w:eastAsia="Times New Roman" w:hAnsi="Times New Roman" w:cs="Times New Roman"/>
          <w:b/>
          <w:sz w:val="24"/>
          <w:szCs w:val="24"/>
        </w:rPr>
      </w:pPr>
      <w:r w:rsidRPr="003B3D7F">
        <w:rPr>
          <w:rFonts w:ascii="Times New Roman" w:eastAsia="Times New Roman" w:hAnsi="Times New Roman" w:cs="Times New Roman"/>
          <w:b/>
          <w:sz w:val="24"/>
          <w:szCs w:val="24"/>
        </w:rPr>
        <w:t>Results</w:t>
      </w:r>
    </w:p>
    <w:p w14:paraId="7396C4E1" w14:textId="123C9A7D"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Figure 1 shows intention to engage in energy efficient behavior, averaged over the two scenarios for each status quo and frame condition. In the daily and yearly frames, participants were influenced by their status quo, but not in the monthly condition. We used analysis of variance to analyze differences in behavior intention between the status quo groups, the temporal frame conditions, and the interaction between the two. There were main effects of status quo, </w:t>
      </w:r>
      <w:r w:rsidR="00791EA2">
        <w:rPr>
          <w:rFonts w:ascii="Times New Roman" w:eastAsia="Times New Roman" w:hAnsi="Times New Roman" w:cs="Times New Roman"/>
          <w:sz w:val="24"/>
          <w:szCs w:val="24"/>
        </w:rPr>
        <w:t>(</w:t>
      </w:r>
      <w:proofErr w:type="gramStart"/>
      <w:r w:rsidRPr="003B3D7F">
        <w:rPr>
          <w:rFonts w:ascii="Times New Roman" w:eastAsia="Times New Roman" w:hAnsi="Times New Roman" w:cs="Times New Roman"/>
          <w:i/>
          <w:sz w:val="24"/>
          <w:szCs w:val="24"/>
        </w:rPr>
        <w:t>F</w:t>
      </w:r>
      <w:r w:rsidRPr="003B3D7F">
        <w:rPr>
          <w:rFonts w:ascii="Times New Roman" w:eastAsia="Times New Roman" w:hAnsi="Times New Roman" w:cs="Times New Roman"/>
          <w:sz w:val="24"/>
          <w:szCs w:val="24"/>
        </w:rPr>
        <w:t>(</w:t>
      </w:r>
      <w:proofErr w:type="gramEnd"/>
      <w:r w:rsidRPr="003B3D7F">
        <w:rPr>
          <w:rFonts w:ascii="Times New Roman" w:eastAsia="Times New Roman" w:hAnsi="Times New Roman" w:cs="Times New Roman"/>
          <w:sz w:val="24"/>
          <w:szCs w:val="24"/>
        </w:rPr>
        <w:t>1, 347) = 15.93,</w:t>
      </w:r>
      <w:r w:rsidRPr="003B3D7F">
        <w:rPr>
          <w:rFonts w:ascii="Times New Roman" w:eastAsia="Times New Roman" w:hAnsi="Times New Roman" w:cs="Times New Roman"/>
          <w:i/>
          <w:sz w:val="24"/>
          <w:szCs w:val="24"/>
        </w:rPr>
        <w:t xml:space="preserve"> p </w:t>
      </w:r>
      <w:r w:rsidRPr="003B3D7F">
        <w:rPr>
          <w:rFonts w:ascii="Times New Roman" w:eastAsia="Times New Roman" w:hAnsi="Times New Roman" w:cs="Times New Roman"/>
          <w:sz w:val="24"/>
          <w:szCs w:val="24"/>
        </w:rPr>
        <w:t>= .0001</w:t>
      </w:r>
      <w:r w:rsidR="00791EA2">
        <w:rPr>
          <w:rFonts w:ascii="Times New Roman" w:eastAsia="Times New Roman" w:hAnsi="Times New Roman" w:cs="Times New Roman"/>
          <w:sz w:val="24"/>
          <w:szCs w:val="24"/>
        </w:rPr>
        <w:t>)</w:t>
      </w:r>
      <w:r w:rsidRPr="003B3D7F">
        <w:rPr>
          <w:rFonts w:ascii="Times New Roman" w:eastAsia="Times New Roman" w:hAnsi="Times New Roman" w:cs="Times New Roman"/>
          <w:sz w:val="24"/>
          <w:szCs w:val="24"/>
        </w:rPr>
        <w:t xml:space="preserve">, temporal frame, </w:t>
      </w:r>
      <w:r w:rsidR="00791EA2">
        <w:rPr>
          <w:rFonts w:ascii="Times New Roman" w:eastAsia="Times New Roman" w:hAnsi="Times New Roman" w:cs="Times New Roman"/>
          <w:sz w:val="24"/>
          <w:szCs w:val="24"/>
        </w:rPr>
        <w:t>(</w:t>
      </w:r>
      <w:r w:rsidRPr="003B3D7F">
        <w:rPr>
          <w:rFonts w:ascii="Times New Roman" w:eastAsia="Times New Roman" w:hAnsi="Times New Roman" w:cs="Times New Roman"/>
          <w:i/>
          <w:sz w:val="24"/>
          <w:szCs w:val="24"/>
        </w:rPr>
        <w:t>F</w:t>
      </w:r>
      <w:r w:rsidRPr="003B3D7F">
        <w:rPr>
          <w:rFonts w:ascii="Times New Roman" w:eastAsia="Times New Roman" w:hAnsi="Times New Roman" w:cs="Times New Roman"/>
          <w:sz w:val="24"/>
          <w:szCs w:val="24"/>
        </w:rPr>
        <w:t>(2, 347) = 4.67,</w:t>
      </w:r>
      <w:r w:rsidRPr="003B3D7F">
        <w:rPr>
          <w:rFonts w:ascii="Times New Roman" w:eastAsia="Times New Roman" w:hAnsi="Times New Roman" w:cs="Times New Roman"/>
          <w:i/>
          <w:sz w:val="24"/>
          <w:szCs w:val="24"/>
        </w:rPr>
        <w:t xml:space="preserve"> p </w:t>
      </w:r>
      <w:r w:rsidRPr="003B3D7F">
        <w:rPr>
          <w:rFonts w:ascii="Times New Roman" w:eastAsia="Times New Roman" w:hAnsi="Times New Roman" w:cs="Times New Roman"/>
          <w:sz w:val="24"/>
          <w:szCs w:val="24"/>
        </w:rPr>
        <w:t>= .010</w:t>
      </w:r>
      <w:r w:rsidR="00791EA2">
        <w:rPr>
          <w:rFonts w:ascii="Times New Roman" w:eastAsia="Times New Roman" w:hAnsi="Times New Roman" w:cs="Times New Roman"/>
          <w:sz w:val="24"/>
          <w:szCs w:val="24"/>
        </w:rPr>
        <w:t>)</w:t>
      </w:r>
      <w:r w:rsidRPr="003B3D7F">
        <w:rPr>
          <w:rFonts w:ascii="Times New Roman" w:eastAsia="Times New Roman" w:hAnsi="Times New Roman" w:cs="Times New Roman"/>
          <w:sz w:val="24"/>
          <w:szCs w:val="24"/>
        </w:rPr>
        <w:t xml:space="preserve">, and the interaction, </w:t>
      </w:r>
      <w:r w:rsidR="00791EA2">
        <w:rPr>
          <w:rFonts w:ascii="Times New Roman" w:eastAsia="Times New Roman" w:hAnsi="Times New Roman" w:cs="Times New Roman"/>
          <w:sz w:val="24"/>
          <w:szCs w:val="24"/>
        </w:rPr>
        <w:t>(</w:t>
      </w:r>
      <w:r w:rsidRPr="003B3D7F">
        <w:rPr>
          <w:rFonts w:ascii="Times New Roman" w:eastAsia="Times New Roman" w:hAnsi="Times New Roman" w:cs="Times New Roman"/>
          <w:i/>
          <w:sz w:val="24"/>
          <w:szCs w:val="24"/>
        </w:rPr>
        <w:t>F</w:t>
      </w:r>
      <w:r w:rsidRPr="003B3D7F">
        <w:rPr>
          <w:rFonts w:ascii="Times New Roman" w:eastAsia="Times New Roman" w:hAnsi="Times New Roman" w:cs="Times New Roman"/>
          <w:sz w:val="24"/>
          <w:szCs w:val="24"/>
        </w:rPr>
        <w:t xml:space="preserve">(2, 347) = 4.33, </w:t>
      </w:r>
      <w:r w:rsidRPr="003B3D7F">
        <w:rPr>
          <w:rFonts w:ascii="Times New Roman" w:eastAsia="Times New Roman" w:hAnsi="Times New Roman" w:cs="Times New Roman"/>
          <w:i/>
          <w:sz w:val="24"/>
          <w:szCs w:val="24"/>
        </w:rPr>
        <w:t>p</w:t>
      </w:r>
      <w:r w:rsidRPr="003B3D7F">
        <w:rPr>
          <w:rFonts w:ascii="Times New Roman" w:eastAsia="Times New Roman" w:hAnsi="Times New Roman" w:cs="Times New Roman"/>
          <w:sz w:val="24"/>
          <w:szCs w:val="24"/>
        </w:rPr>
        <w:t xml:space="preserve"> = .014</w:t>
      </w:r>
      <w:r w:rsidR="00791EA2">
        <w:rPr>
          <w:rFonts w:ascii="Times New Roman" w:eastAsia="Times New Roman" w:hAnsi="Times New Roman" w:cs="Times New Roman"/>
          <w:sz w:val="24"/>
          <w:szCs w:val="24"/>
        </w:rPr>
        <w:t>)</w:t>
      </w:r>
      <w:r w:rsidRPr="003B3D7F">
        <w:rPr>
          <w:rFonts w:ascii="Times New Roman" w:eastAsia="Times New Roman" w:hAnsi="Times New Roman" w:cs="Times New Roman"/>
          <w:sz w:val="24"/>
          <w:szCs w:val="24"/>
        </w:rPr>
        <w:t xml:space="preserve">. </w:t>
      </w:r>
    </w:p>
    <w:p w14:paraId="7A0BE040" w14:textId="77777777" w:rsidR="00F65DD0" w:rsidRPr="003B3D7F" w:rsidRDefault="00F65DD0" w:rsidP="00E60448">
      <w:pPr>
        <w:spacing w:line="480" w:lineRule="auto"/>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[Figure 1 about here]</w:t>
      </w:r>
    </w:p>
    <w:p w14:paraId="34A6E279" w14:textId="1EBFD770"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In the daily condition, participants preferred efficient behaviors more strongly when that was their assigned status quo, </w:t>
      </w:r>
      <w:r w:rsidR="00791EA2">
        <w:rPr>
          <w:rFonts w:ascii="Times New Roman" w:eastAsia="Times New Roman" w:hAnsi="Times New Roman" w:cs="Times New Roman"/>
          <w:sz w:val="24"/>
          <w:szCs w:val="24"/>
        </w:rPr>
        <w:t>(</w:t>
      </w:r>
      <w:proofErr w:type="gramStart"/>
      <w:r w:rsidRPr="003B3D7F">
        <w:rPr>
          <w:rFonts w:ascii="Times New Roman" w:eastAsia="Times New Roman" w:hAnsi="Times New Roman" w:cs="Times New Roman"/>
          <w:i/>
          <w:sz w:val="24"/>
          <w:szCs w:val="24"/>
        </w:rPr>
        <w:t>t</w:t>
      </w:r>
      <w:r w:rsidRPr="003B3D7F">
        <w:rPr>
          <w:rFonts w:ascii="Times New Roman" w:eastAsia="Times New Roman" w:hAnsi="Times New Roman" w:cs="Times New Roman"/>
          <w:sz w:val="24"/>
          <w:szCs w:val="24"/>
        </w:rPr>
        <w:t>(</w:t>
      </w:r>
      <w:proofErr w:type="gramEnd"/>
      <w:r w:rsidRPr="003B3D7F">
        <w:rPr>
          <w:rFonts w:ascii="Times New Roman" w:eastAsia="Times New Roman" w:hAnsi="Times New Roman" w:cs="Times New Roman"/>
          <w:sz w:val="24"/>
          <w:szCs w:val="24"/>
        </w:rPr>
        <w:t xml:space="preserve">113) = 3.938, </w:t>
      </w:r>
      <w:r w:rsidRPr="003B3D7F">
        <w:rPr>
          <w:rFonts w:ascii="Times New Roman" w:eastAsia="Times New Roman" w:hAnsi="Times New Roman" w:cs="Times New Roman"/>
          <w:i/>
          <w:sz w:val="24"/>
          <w:szCs w:val="24"/>
        </w:rPr>
        <w:t>p</w:t>
      </w:r>
      <w:r w:rsidRPr="003B3D7F">
        <w:rPr>
          <w:rFonts w:ascii="Times New Roman" w:eastAsia="Times New Roman" w:hAnsi="Times New Roman" w:cs="Times New Roman"/>
          <w:sz w:val="24"/>
          <w:szCs w:val="24"/>
        </w:rPr>
        <w:t xml:space="preserve"> = .0001, </w:t>
      </w:r>
      <w:r w:rsidRPr="003B3D7F">
        <w:rPr>
          <w:rFonts w:ascii="Times New Roman" w:eastAsia="Times New Roman" w:hAnsi="Times New Roman" w:cs="Times New Roman"/>
          <w:i/>
          <w:sz w:val="24"/>
          <w:szCs w:val="24"/>
        </w:rPr>
        <w:t>d</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.735</w:t>
      </w:r>
      <w:r w:rsidR="00791EA2">
        <w:rPr>
          <w:rFonts w:ascii="Times New Roman" w:eastAsia="Times New Roman" w:hAnsi="Times New Roman" w:cs="Times New Roman"/>
          <w:sz w:val="24"/>
          <w:szCs w:val="24"/>
        </w:rPr>
        <w:t>)</w:t>
      </w:r>
      <w:r w:rsidRPr="003B3D7F">
        <w:rPr>
          <w:rFonts w:ascii="Times New Roman" w:eastAsia="Times New Roman" w:hAnsi="Times New Roman" w:cs="Times New Roman"/>
          <w:sz w:val="24"/>
          <w:szCs w:val="24"/>
        </w:rPr>
        <w:t xml:space="preserve">. Likewise, participants in the yearly condition also showed statistically significant differences in their behavior intentions, in line with their assigned status quos, </w:t>
      </w:r>
      <w:r w:rsidR="00791EA2">
        <w:rPr>
          <w:rFonts w:ascii="Times New Roman" w:eastAsia="Times New Roman" w:hAnsi="Times New Roman" w:cs="Times New Roman"/>
          <w:sz w:val="24"/>
          <w:szCs w:val="24"/>
        </w:rPr>
        <w:t>(</w:t>
      </w:r>
      <w:proofErr w:type="gramStart"/>
      <w:r w:rsidRPr="003B3D7F">
        <w:rPr>
          <w:rFonts w:ascii="Times New Roman" w:eastAsia="Times New Roman" w:hAnsi="Times New Roman" w:cs="Times New Roman"/>
          <w:i/>
          <w:sz w:val="24"/>
          <w:szCs w:val="24"/>
        </w:rPr>
        <w:t>t</w:t>
      </w:r>
      <w:r w:rsidRPr="003B3D7F">
        <w:rPr>
          <w:rFonts w:ascii="Times New Roman" w:eastAsia="Times New Roman" w:hAnsi="Times New Roman" w:cs="Times New Roman"/>
          <w:sz w:val="24"/>
          <w:szCs w:val="24"/>
        </w:rPr>
        <w:t>(</w:t>
      </w:r>
      <w:proofErr w:type="gramEnd"/>
      <w:r w:rsidRPr="003B3D7F">
        <w:rPr>
          <w:rFonts w:ascii="Times New Roman" w:eastAsia="Times New Roman" w:hAnsi="Times New Roman" w:cs="Times New Roman"/>
          <w:sz w:val="24"/>
          <w:szCs w:val="24"/>
        </w:rPr>
        <w:t xml:space="preserve">117) = 2.785, </w:t>
      </w:r>
      <w:r w:rsidRPr="003B3D7F">
        <w:rPr>
          <w:rFonts w:ascii="Times New Roman" w:eastAsia="Times New Roman" w:hAnsi="Times New Roman" w:cs="Times New Roman"/>
          <w:i/>
          <w:sz w:val="24"/>
          <w:szCs w:val="24"/>
        </w:rPr>
        <w:t>p</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 xml:space="preserve">.006, </w:t>
      </w:r>
      <w:r w:rsidRPr="003B3D7F">
        <w:rPr>
          <w:rFonts w:ascii="Times New Roman" w:eastAsia="Times New Roman" w:hAnsi="Times New Roman" w:cs="Times New Roman"/>
          <w:i/>
          <w:sz w:val="24"/>
          <w:szCs w:val="24"/>
        </w:rPr>
        <w:t>d</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.511</w:t>
      </w:r>
      <w:r w:rsidR="00791EA2">
        <w:rPr>
          <w:rFonts w:ascii="Times New Roman" w:eastAsia="Times New Roman" w:hAnsi="Times New Roman" w:cs="Times New Roman"/>
          <w:sz w:val="24"/>
          <w:szCs w:val="24"/>
        </w:rPr>
        <w:t>)</w:t>
      </w:r>
      <w:r w:rsidRPr="003B3D7F">
        <w:rPr>
          <w:rFonts w:ascii="Times New Roman" w:eastAsia="Times New Roman" w:hAnsi="Times New Roman" w:cs="Times New Roman"/>
          <w:sz w:val="24"/>
          <w:szCs w:val="24"/>
        </w:rPr>
        <w:t xml:space="preserve">. However, participants assigned to the monthly frame showed no difference in behavior intention as a function of status quo, </w:t>
      </w:r>
      <w:r w:rsidR="00791EA2">
        <w:rPr>
          <w:rFonts w:ascii="Times New Roman" w:eastAsia="Times New Roman" w:hAnsi="Times New Roman" w:cs="Times New Roman"/>
          <w:sz w:val="24"/>
          <w:szCs w:val="24"/>
        </w:rPr>
        <w:t>(</w:t>
      </w:r>
      <w:proofErr w:type="gramStart"/>
      <w:r w:rsidRPr="003B3D7F">
        <w:rPr>
          <w:rFonts w:ascii="Times New Roman" w:eastAsia="Times New Roman" w:hAnsi="Times New Roman" w:cs="Times New Roman"/>
          <w:i/>
          <w:sz w:val="24"/>
          <w:szCs w:val="24"/>
        </w:rPr>
        <w:t>t</w:t>
      </w:r>
      <w:r w:rsidR="00DB78FA">
        <w:rPr>
          <w:rFonts w:ascii="Times New Roman" w:eastAsia="Times New Roman" w:hAnsi="Times New Roman" w:cs="Times New Roman"/>
          <w:sz w:val="24"/>
          <w:szCs w:val="24"/>
        </w:rPr>
        <w:t>(</w:t>
      </w:r>
      <w:proofErr w:type="gramEnd"/>
      <w:r w:rsidR="00DB78FA">
        <w:rPr>
          <w:rFonts w:ascii="Times New Roman" w:eastAsia="Times New Roman" w:hAnsi="Times New Roman" w:cs="Times New Roman"/>
          <w:sz w:val="24"/>
          <w:szCs w:val="24"/>
        </w:rPr>
        <w:t xml:space="preserve">117) = </w:t>
      </w:r>
      <w:r w:rsidRPr="003B3D7F">
        <w:rPr>
          <w:rFonts w:ascii="Times New Roman" w:eastAsia="Times New Roman" w:hAnsi="Times New Roman" w:cs="Times New Roman"/>
          <w:sz w:val="24"/>
          <w:szCs w:val="24"/>
        </w:rPr>
        <w:t xml:space="preserve">.078, </w:t>
      </w:r>
      <w:r w:rsidRPr="003B3D7F">
        <w:rPr>
          <w:rFonts w:ascii="Times New Roman" w:eastAsia="Times New Roman" w:hAnsi="Times New Roman" w:cs="Times New Roman"/>
          <w:i/>
          <w:sz w:val="24"/>
          <w:szCs w:val="24"/>
        </w:rPr>
        <w:t>p</w:t>
      </w:r>
      <w:r w:rsidRPr="003B3D7F">
        <w:rPr>
          <w:rFonts w:ascii="Times New Roman" w:eastAsia="Times New Roman" w:hAnsi="Times New Roman" w:cs="Times New Roman"/>
          <w:sz w:val="24"/>
          <w:szCs w:val="24"/>
        </w:rPr>
        <w:t xml:space="preserve"> = .938, </w:t>
      </w:r>
      <w:r w:rsidRPr="003B3D7F">
        <w:rPr>
          <w:rFonts w:ascii="Times New Roman" w:eastAsia="Times New Roman" w:hAnsi="Times New Roman" w:cs="Times New Roman"/>
          <w:i/>
          <w:sz w:val="24"/>
          <w:szCs w:val="24"/>
        </w:rPr>
        <w:t>d</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.014</w:t>
      </w:r>
      <w:r w:rsidR="00791EA2">
        <w:rPr>
          <w:rFonts w:ascii="Times New Roman" w:eastAsia="Times New Roman" w:hAnsi="Times New Roman" w:cs="Times New Roman"/>
          <w:sz w:val="24"/>
          <w:szCs w:val="24"/>
        </w:rPr>
        <w:t>)</w:t>
      </w:r>
      <w:r w:rsidRPr="003B3D7F">
        <w:rPr>
          <w:rFonts w:ascii="Times New Roman" w:eastAsia="Times New Roman" w:hAnsi="Times New Roman" w:cs="Times New Roman"/>
          <w:sz w:val="24"/>
          <w:szCs w:val="24"/>
        </w:rPr>
        <w:t xml:space="preserve">, and they tended toward energy-efficient choices relative to participants assigned the inefficient status quo in the daily and yearly conditions. For individuals assigned a status quo energy-efficient behavior, there was no effect of temporal frame, </w:t>
      </w:r>
      <w:r w:rsidR="00791EA2">
        <w:rPr>
          <w:rFonts w:ascii="Times New Roman" w:eastAsia="Times New Roman" w:hAnsi="Times New Roman" w:cs="Times New Roman"/>
          <w:sz w:val="24"/>
          <w:szCs w:val="24"/>
        </w:rPr>
        <w:t>(</w:t>
      </w:r>
      <w:proofErr w:type="gramStart"/>
      <w:r w:rsidRPr="003B3D7F">
        <w:rPr>
          <w:rFonts w:ascii="Times New Roman" w:eastAsia="Times New Roman" w:hAnsi="Times New Roman" w:cs="Times New Roman"/>
          <w:i/>
          <w:sz w:val="24"/>
          <w:szCs w:val="24"/>
        </w:rPr>
        <w:t>F</w:t>
      </w:r>
      <w:r w:rsidRPr="003B3D7F">
        <w:rPr>
          <w:rFonts w:ascii="Times New Roman" w:eastAsia="Times New Roman" w:hAnsi="Times New Roman" w:cs="Times New Roman"/>
          <w:sz w:val="24"/>
          <w:szCs w:val="24"/>
        </w:rPr>
        <w:t>(</w:t>
      </w:r>
      <w:proofErr w:type="gramEnd"/>
      <w:r w:rsidRPr="003B3D7F">
        <w:rPr>
          <w:rFonts w:ascii="Times New Roman" w:eastAsia="Times New Roman" w:hAnsi="Times New Roman" w:cs="Times New Roman"/>
          <w:sz w:val="24"/>
          <w:szCs w:val="24"/>
        </w:rPr>
        <w:t xml:space="preserve">2, 347) = 1.46, p = .233, </w:t>
      </w:r>
      <m:oMath>
        <m:sSubSup>
          <m:sSubSupPr>
            <m:ctrlPr>
              <w:rPr>
                <w:rFonts w:ascii="Cambria Math" w:hAnsi="Cambria Math"/>
                <w:sz w:val="24"/>
                <w:szCs w:val="24"/>
              </w:rPr>
            </m:ctrlPr>
          </m:sSubSupPr>
          <m:e>
            <m:r>
              <w:rPr>
                <w:rFonts w:ascii="Cambria Math" w:hAnsi="Cambria Math"/>
                <w:sz w:val="24"/>
                <w:szCs w:val="24"/>
              </w:rPr>
              <m:t>η</m:t>
            </m:r>
          </m:e>
          <m:sub>
            <m:r>
              <w:rPr>
                <w:rFonts w:ascii="Cambria Math" w:hAnsi="Cambria Math"/>
                <w:sz w:val="24"/>
                <w:szCs w:val="24"/>
              </w:rPr>
              <m:t xml:space="preserve"> </m:t>
            </m:r>
          </m:sub>
          <m:sup>
            <m:r>
              <w:rPr>
                <w:rFonts w:ascii="Cambria Math" w:hAnsi="Cambria Math"/>
                <w:sz w:val="24"/>
                <w:szCs w:val="24"/>
              </w:rPr>
              <m:t>2</m:t>
            </m:r>
          </m:sup>
        </m:sSubSup>
      </m:oMath>
      <w:r w:rsidRPr="003B3D7F">
        <w:rPr>
          <w:rFonts w:ascii="Times New Roman" w:eastAsia="Times New Roman" w:hAnsi="Times New Roman" w:cs="Times New Roman"/>
          <w:sz w:val="24"/>
          <w:szCs w:val="24"/>
        </w:rPr>
        <w:t xml:space="preserve"> = .02</w:t>
      </w:r>
      <w:r w:rsidR="00791EA2">
        <w:rPr>
          <w:rFonts w:ascii="Times New Roman" w:eastAsia="Times New Roman" w:hAnsi="Times New Roman" w:cs="Times New Roman"/>
          <w:sz w:val="24"/>
          <w:szCs w:val="24"/>
        </w:rPr>
        <w:t>)</w:t>
      </w:r>
      <w:r w:rsidRPr="003B3D7F">
        <w:rPr>
          <w:rFonts w:ascii="Times New Roman" w:eastAsia="Times New Roman" w:hAnsi="Times New Roman" w:cs="Times New Roman"/>
          <w:sz w:val="24"/>
          <w:szCs w:val="24"/>
        </w:rPr>
        <w:t xml:space="preserve">. However, there was an effect of temporal frame for </w:t>
      </w:r>
      <w:r w:rsidRPr="003B3D7F">
        <w:rPr>
          <w:rFonts w:ascii="Times New Roman" w:eastAsia="Times New Roman" w:hAnsi="Times New Roman" w:cs="Times New Roman"/>
          <w:sz w:val="24"/>
          <w:szCs w:val="24"/>
        </w:rPr>
        <w:lastRenderedPageBreak/>
        <w:t xml:space="preserve">individuals assigned an energy-inefficient status quo, </w:t>
      </w:r>
      <w:r w:rsidR="00791EA2">
        <w:rPr>
          <w:rFonts w:ascii="Times New Roman" w:eastAsia="Times New Roman" w:hAnsi="Times New Roman" w:cs="Times New Roman"/>
          <w:sz w:val="24"/>
          <w:szCs w:val="24"/>
        </w:rPr>
        <w:t>(</w:t>
      </w:r>
      <w:proofErr w:type="gramStart"/>
      <w:r w:rsidRPr="003B3D7F">
        <w:rPr>
          <w:rFonts w:ascii="Times New Roman" w:eastAsia="Times New Roman" w:hAnsi="Times New Roman" w:cs="Times New Roman"/>
          <w:i/>
          <w:sz w:val="24"/>
          <w:szCs w:val="24"/>
        </w:rPr>
        <w:t>F</w:t>
      </w:r>
      <w:r w:rsidR="00DB78FA">
        <w:rPr>
          <w:rFonts w:ascii="Times New Roman" w:eastAsia="Times New Roman" w:hAnsi="Times New Roman" w:cs="Times New Roman"/>
          <w:sz w:val="24"/>
          <w:szCs w:val="24"/>
        </w:rPr>
        <w:t>(</w:t>
      </w:r>
      <w:proofErr w:type="gramEnd"/>
      <w:r w:rsidR="00DB78FA">
        <w:rPr>
          <w:rFonts w:ascii="Times New Roman" w:eastAsia="Times New Roman" w:hAnsi="Times New Roman" w:cs="Times New Roman"/>
          <w:sz w:val="24"/>
          <w:szCs w:val="24"/>
        </w:rPr>
        <w:t xml:space="preserve">2, 347) = 7.69, p &lt; </w:t>
      </w:r>
      <w:r w:rsidRPr="003B3D7F">
        <w:rPr>
          <w:rFonts w:ascii="Times New Roman" w:eastAsia="Times New Roman" w:hAnsi="Times New Roman" w:cs="Times New Roman"/>
          <w:sz w:val="24"/>
          <w:szCs w:val="24"/>
        </w:rPr>
        <w:t>.001</w:t>
      </w:r>
      <w:r w:rsidR="00791EA2">
        <w:rPr>
          <w:rFonts w:ascii="Times New Roman" w:eastAsia="Times New Roman" w:hAnsi="Times New Roman" w:cs="Times New Roman"/>
          <w:sz w:val="24"/>
          <w:szCs w:val="24"/>
        </w:rPr>
        <w:t>)</w:t>
      </w:r>
      <w:r w:rsidRPr="003B3D7F">
        <w:rPr>
          <w:rFonts w:ascii="Times New Roman" w:eastAsia="Times New Roman" w:hAnsi="Times New Roman" w:cs="Times New Roman"/>
          <w:sz w:val="24"/>
          <w:szCs w:val="24"/>
        </w:rPr>
        <w:t>. We replicate main findings even when controlling for loss aversion, environmental concern, cognitive reflection, stated actual frequency of engaging in the energy efficient behavior, and typical energy bill spending.</w:t>
      </w:r>
    </w:p>
    <w:p w14:paraId="014B131A" w14:textId="109E8DB1" w:rsidR="00F65DD0" w:rsidRPr="003B3D7F" w:rsidRDefault="00F65DD0" w:rsidP="00E60448">
      <w:pPr>
        <w:spacing w:line="480" w:lineRule="auto"/>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ab/>
        <w:t>We investigated a number of individual differences, including loss aversion, environmental concern, construal level, cognitive reflection and numeracy, stated actual frequency of engaging in the energy efficient behavior, and typical energy bill spending. We find neither a main effect of loss aversion (</w:t>
      </w:r>
      <w:r w:rsidRPr="003B3D7F">
        <w:rPr>
          <w:rFonts w:ascii="Times New Roman" w:eastAsia="Times New Roman" w:hAnsi="Times New Roman" w:cs="Times New Roman"/>
          <w:i/>
          <w:sz w:val="24"/>
          <w:szCs w:val="24"/>
        </w:rPr>
        <w:t>p</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.180) nor an interaction between loss aversion and status quo (</w:t>
      </w:r>
      <w:r w:rsidRPr="003B3D7F">
        <w:rPr>
          <w:rFonts w:ascii="Times New Roman" w:eastAsia="Times New Roman" w:hAnsi="Times New Roman" w:cs="Times New Roman"/>
          <w:i/>
          <w:sz w:val="24"/>
          <w:szCs w:val="24"/>
        </w:rPr>
        <w:t>p</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.404). Environmental concern is significant in predicting behavior intention (</w:t>
      </w:r>
      <w:r w:rsidRPr="003B3D7F">
        <w:rPr>
          <w:rFonts w:ascii="Times New Roman" w:eastAsia="Times New Roman" w:hAnsi="Times New Roman" w:cs="Times New Roman"/>
          <w:i/>
          <w:sz w:val="24"/>
          <w:szCs w:val="24"/>
        </w:rPr>
        <w:t>p</w:t>
      </w:r>
      <w:r w:rsidR="00DB78FA">
        <w:rPr>
          <w:rFonts w:ascii="Times New Roman" w:eastAsia="Times New Roman" w:hAnsi="Times New Roman" w:cs="Times New Roman"/>
          <w:sz w:val="24"/>
          <w:szCs w:val="24"/>
        </w:rPr>
        <w:t xml:space="preserve"> &lt; </w:t>
      </w:r>
      <w:r w:rsidRPr="003B3D7F">
        <w:rPr>
          <w:rFonts w:ascii="Times New Roman" w:eastAsia="Times New Roman" w:hAnsi="Times New Roman" w:cs="Times New Roman"/>
          <w:sz w:val="24"/>
          <w:szCs w:val="24"/>
        </w:rPr>
        <w:t>.001) but does not interact with the treatment (</w:t>
      </w:r>
      <w:r w:rsidRPr="003B3D7F">
        <w:rPr>
          <w:rFonts w:ascii="Times New Roman" w:eastAsia="Times New Roman" w:hAnsi="Times New Roman" w:cs="Times New Roman"/>
          <w:i/>
          <w:sz w:val="24"/>
          <w:szCs w:val="24"/>
        </w:rPr>
        <w:t xml:space="preserve">p </w:t>
      </w:r>
      <w:r w:rsidR="00DB78FA">
        <w:rPr>
          <w:rFonts w:ascii="Times New Roman" w:eastAsia="Times New Roman" w:hAnsi="Times New Roman" w:cs="Times New Roman"/>
          <w:sz w:val="24"/>
          <w:szCs w:val="24"/>
        </w:rPr>
        <w:t xml:space="preserve">= </w:t>
      </w:r>
      <w:r w:rsidRPr="003B3D7F">
        <w:rPr>
          <w:rFonts w:ascii="Times New Roman" w:eastAsia="Times New Roman" w:hAnsi="Times New Roman" w:cs="Times New Roman"/>
          <w:sz w:val="24"/>
          <w:szCs w:val="24"/>
        </w:rPr>
        <w:t>.791) or affect main findings. Construal level does not produce a main effect (</w:t>
      </w:r>
      <w:r w:rsidRPr="003B3D7F">
        <w:rPr>
          <w:rFonts w:ascii="Times New Roman" w:eastAsia="Times New Roman" w:hAnsi="Times New Roman" w:cs="Times New Roman"/>
          <w:i/>
          <w:sz w:val="24"/>
          <w:szCs w:val="24"/>
        </w:rPr>
        <w:t xml:space="preserve">p </w:t>
      </w:r>
      <w:r w:rsidR="00DB78FA">
        <w:rPr>
          <w:rFonts w:ascii="Times New Roman" w:eastAsia="Times New Roman" w:hAnsi="Times New Roman" w:cs="Times New Roman"/>
          <w:sz w:val="24"/>
          <w:szCs w:val="24"/>
        </w:rPr>
        <w:t xml:space="preserve">= </w:t>
      </w:r>
      <w:r w:rsidRPr="003B3D7F">
        <w:rPr>
          <w:rFonts w:ascii="Times New Roman" w:eastAsia="Times New Roman" w:hAnsi="Times New Roman" w:cs="Times New Roman"/>
          <w:sz w:val="24"/>
          <w:szCs w:val="24"/>
        </w:rPr>
        <w:t>.661) or an interaction (</w:t>
      </w:r>
      <w:r w:rsidRPr="003B3D7F">
        <w:rPr>
          <w:rFonts w:ascii="Times New Roman" w:eastAsia="Times New Roman" w:hAnsi="Times New Roman" w:cs="Times New Roman"/>
          <w:i/>
          <w:sz w:val="24"/>
          <w:szCs w:val="24"/>
        </w:rPr>
        <w:t xml:space="preserve">p </w:t>
      </w:r>
      <w:r w:rsidR="00DB78FA">
        <w:rPr>
          <w:rFonts w:ascii="Times New Roman" w:eastAsia="Times New Roman" w:hAnsi="Times New Roman" w:cs="Times New Roman"/>
          <w:sz w:val="24"/>
          <w:szCs w:val="24"/>
        </w:rPr>
        <w:t xml:space="preserve">= </w:t>
      </w:r>
      <w:r w:rsidRPr="003B3D7F">
        <w:rPr>
          <w:rFonts w:ascii="Times New Roman" w:eastAsia="Times New Roman" w:hAnsi="Times New Roman" w:cs="Times New Roman"/>
          <w:sz w:val="24"/>
          <w:szCs w:val="24"/>
        </w:rPr>
        <w:t>.863). Cognitive reflection, given by the number of correct responses to five tasks (e.g. the bat and ball problem), is not significantly correlated with behavior intention (</w:t>
      </w:r>
      <w:r w:rsidRPr="003B3D7F">
        <w:rPr>
          <w:rFonts w:ascii="Times New Roman" w:eastAsia="Times New Roman" w:hAnsi="Times New Roman" w:cs="Times New Roman"/>
          <w:i/>
          <w:sz w:val="24"/>
          <w:szCs w:val="24"/>
        </w:rPr>
        <w:t>p =</w:t>
      </w:r>
      <w:r w:rsidRPr="003B3D7F">
        <w:rPr>
          <w:rFonts w:ascii="Times New Roman" w:eastAsia="Times New Roman" w:hAnsi="Times New Roman" w:cs="Times New Roman"/>
          <w:sz w:val="24"/>
          <w:szCs w:val="24"/>
        </w:rPr>
        <w:t>.276) and does not interact with treatment (</w:t>
      </w:r>
      <w:r w:rsidRPr="003B3D7F">
        <w:rPr>
          <w:rFonts w:ascii="Times New Roman" w:eastAsia="Times New Roman" w:hAnsi="Times New Roman" w:cs="Times New Roman"/>
          <w:i/>
          <w:sz w:val="24"/>
          <w:szCs w:val="24"/>
        </w:rPr>
        <w:t>p</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.536). Stated actual status quo frequency of engaging in energy-efficient behaviors measured on a 5-point Likert scale and averaged over the two scenarios has neither a main effect (</w:t>
      </w:r>
      <w:r w:rsidRPr="003B3D7F">
        <w:rPr>
          <w:rFonts w:ascii="Times New Roman" w:eastAsia="Times New Roman" w:hAnsi="Times New Roman" w:cs="Times New Roman"/>
          <w:i/>
          <w:sz w:val="24"/>
          <w:szCs w:val="24"/>
        </w:rPr>
        <w:t xml:space="preserve">p </w:t>
      </w:r>
      <w:r w:rsidR="00DB78FA">
        <w:rPr>
          <w:rFonts w:ascii="Times New Roman" w:eastAsia="Times New Roman" w:hAnsi="Times New Roman" w:cs="Times New Roman"/>
          <w:sz w:val="24"/>
          <w:szCs w:val="24"/>
        </w:rPr>
        <w:t xml:space="preserve">= </w:t>
      </w:r>
      <w:r w:rsidRPr="003B3D7F">
        <w:rPr>
          <w:rFonts w:ascii="Times New Roman" w:eastAsia="Times New Roman" w:hAnsi="Times New Roman" w:cs="Times New Roman"/>
          <w:sz w:val="24"/>
          <w:szCs w:val="24"/>
        </w:rPr>
        <w:t>.320) nor interaction (</w:t>
      </w:r>
      <w:r w:rsidRPr="003B3D7F">
        <w:rPr>
          <w:rFonts w:ascii="Times New Roman" w:eastAsia="Times New Roman" w:hAnsi="Times New Roman" w:cs="Times New Roman"/>
          <w:i/>
          <w:sz w:val="24"/>
          <w:szCs w:val="24"/>
        </w:rPr>
        <w:t xml:space="preserve">p </w:t>
      </w:r>
      <w:r w:rsidR="00DB78FA">
        <w:rPr>
          <w:rFonts w:ascii="Times New Roman" w:eastAsia="Times New Roman" w:hAnsi="Times New Roman" w:cs="Times New Roman"/>
          <w:sz w:val="24"/>
          <w:szCs w:val="24"/>
        </w:rPr>
        <w:t xml:space="preserve">= </w:t>
      </w:r>
      <w:r w:rsidRPr="003B3D7F">
        <w:rPr>
          <w:rFonts w:ascii="Times New Roman" w:eastAsia="Times New Roman" w:hAnsi="Times New Roman" w:cs="Times New Roman"/>
          <w:sz w:val="24"/>
          <w:szCs w:val="24"/>
        </w:rPr>
        <w:t>.535). Finally, we find neither a main effect of typical energy spending (</w:t>
      </w:r>
      <w:proofErr w:type="gramStart"/>
      <w:r w:rsidRPr="003B3D7F">
        <w:rPr>
          <w:rFonts w:ascii="Times New Roman" w:eastAsia="Times New Roman" w:hAnsi="Times New Roman" w:cs="Times New Roman"/>
          <w:i/>
          <w:sz w:val="24"/>
          <w:szCs w:val="24"/>
        </w:rPr>
        <w:t xml:space="preserve">p </w:t>
      </w:r>
      <w:r w:rsidR="00DB78FA">
        <w:rPr>
          <w:rFonts w:ascii="Times New Roman" w:eastAsia="Times New Roman" w:hAnsi="Times New Roman" w:cs="Times New Roman"/>
          <w:sz w:val="24"/>
          <w:szCs w:val="24"/>
        </w:rPr>
        <w:t xml:space="preserve"> =</w:t>
      </w:r>
      <w:proofErr w:type="gramEnd"/>
      <w:r w:rsidR="00DB78FA">
        <w:rPr>
          <w:rFonts w:ascii="Times New Roman" w:eastAsia="Times New Roman" w:hAnsi="Times New Roman" w:cs="Times New Roman"/>
          <w:sz w:val="24"/>
          <w:szCs w:val="24"/>
        </w:rPr>
        <w:t xml:space="preserve"> </w:t>
      </w:r>
      <w:r w:rsidRPr="003B3D7F">
        <w:rPr>
          <w:rFonts w:ascii="Times New Roman" w:eastAsia="Times New Roman" w:hAnsi="Times New Roman" w:cs="Times New Roman"/>
          <w:sz w:val="24"/>
          <w:szCs w:val="24"/>
        </w:rPr>
        <w:t>.474) nor an interaction with treatment (</w:t>
      </w:r>
      <w:r w:rsidRPr="003B3D7F">
        <w:rPr>
          <w:rFonts w:ascii="Times New Roman" w:eastAsia="Times New Roman" w:hAnsi="Times New Roman" w:cs="Times New Roman"/>
          <w:i/>
          <w:sz w:val="24"/>
          <w:szCs w:val="24"/>
        </w:rPr>
        <w:t>p</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.356).</w:t>
      </w:r>
    </w:p>
    <w:p w14:paraId="38288970" w14:textId="04A8B6A4"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We also find that individuals tend to neglect small recurring savings. A main effect of temporal frame, </w:t>
      </w:r>
      <w:r w:rsidR="00791EA2">
        <w:rPr>
          <w:rFonts w:ascii="Times New Roman" w:eastAsia="Times New Roman" w:hAnsi="Times New Roman" w:cs="Times New Roman"/>
          <w:sz w:val="24"/>
          <w:szCs w:val="24"/>
        </w:rPr>
        <w:t>(</w:t>
      </w:r>
      <w:proofErr w:type="gramStart"/>
      <w:r w:rsidRPr="003B3D7F">
        <w:rPr>
          <w:rFonts w:ascii="Times New Roman" w:eastAsia="Times New Roman" w:hAnsi="Times New Roman" w:cs="Times New Roman"/>
          <w:i/>
          <w:sz w:val="24"/>
          <w:szCs w:val="24"/>
        </w:rPr>
        <w:t>F</w:t>
      </w:r>
      <w:r w:rsidR="00DB78FA">
        <w:rPr>
          <w:rFonts w:ascii="Times New Roman" w:eastAsia="Times New Roman" w:hAnsi="Times New Roman" w:cs="Times New Roman"/>
          <w:sz w:val="24"/>
          <w:szCs w:val="24"/>
        </w:rPr>
        <w:t>(</w:t>
      </w:r>
      <w:proofErr w:type="gramEnd"/>
      <w:r w:rsidR="00DB78FA">
        <w:rPr>
          <w:rFonts w:ascii="Times New Roman" w:eastAsia="Times New Roman" w:hAnsi="Times New Roman" w:cs="Times New Roman"/>
          <w:sz w:val="24"/>
          <w:szCs w:val="24"/>
        </w:rPr>
        <w:t xml:space="preserve">1, 347) = 1.426, p &lt; </w:t>
      </w:r>
      <w:r w:rsidRPr="003B3D7F">
        <w:rPr>
          <w:rFonts w:ascii="Times New Roman" w:eastAsia="Times New Roman" w:hAnsi="Times New Roman" w:cs="Times New Roman"/>
          <w:sz w:val="24"/>
          <w:szCs w:val="24"/>
        </w:rPr>
        <w:t>.001</w:t>
      </w:r>
      <w:r w:rsidR="00791EA2">
        <w:rPr>
          <w:rFonts w:ascii="Times New Roman" w:eastAsia="Times New Roman" w:hAnsi="Times New Roman" w:cs="Times New Roman"/>
          <w:sz w:val="24"/>
          <w:szCs w:val="24"/>
        </w:rPr>
        <w:t>)</w:t>
      </w:r>
      <w:r w:rsidRPr="003B3D7F">
        <w:rPr>
          <w:rFonts w:ascii="Times New Roman" w:eastAsia="Times New Roman" w:hAnsi="Times New Roman" w:cs="Times New Roman"/>
          <w:sz w:val="24"/>
          <w:szCs w:val="24"/>
        </w:rPr>
        <w:t>, indicates that individuals in the daily condition selected a behavior intention that was less energy efficient than individuals who saw monthly or yearly frames, given an energy-inefficient status quo. This suggests that the Pennies-a-Day effect (</w:t>
      </w:r>
      <w:proofErr w:type="spellStart"/>
      <w:r w:rsidRPr="003B3D7F">
        <w:rPr>
          <w:rFonts w:ascii="Times New Roman" w:eastAsia="Times New Roman" w:hAnsi="Times New Roman" w:cs="Times New Roman"/>
          <w:sz w:val="24"/>
          <w:szCs w:val="24"/>
        </w:rPr>
        <w:t>Gourville</w:t>
      </w:r>
      <w:proofErr w:type="spellEnd"/>
      <w:r w:rsidRPr="003B3D7F">
        <w:rPr>
          <w:rFonts w:ascii="Times New Roman" w:eastAsia="Times New Roman" w:hAnsi="Times New Roman" w:cs="Times New Roman"/>
          <w:sz w:val="24"/>
          <w:szCs w:val="24"/>
        </w:rPr>
        <w:t xml:space="preserve">, 1998) extends to the small recurring savings that accrue from adopting energy-efficient household habits and switching to more efficient behavior alternatives. In other words, </w:t>
      </w:r>
      <w:r w:rsidRPr="003B3D7F">
        <w:rPr>
          <w:rFonts w:ascii="Times New Roman" w:eastAsia="Times New Roman" w:hAnsi="Times New Roman" w:cs="Times New Roman"/>
          <w:sz w:val="24"/>
          <w:szCs w:val="24"/>
        </w:rPr>
        <w:lastRenderedPageBreak/>
        <w:t>we found that individuals given an energy-inefficient status quo were more likely to forgo savings from switching to energy-efficient behavior alternatives when the gains from doing so were framed as daily, relative to monthly or yearly.</w:t>
      </w:r>
    </w:p>
    <w:p w14:paraId="062D61FD" w14:textId="77777777" w:rsidR="00F65DD0" w:rsidRPr="003B3D7F" w:rsidRDefault="00F65DD0" w:rsidP="00E60448">
      <w:pPr>
        <w:spacing w:line="480" w:lineRule="auto"/>
        <w:contextualSpacing/>
        <w:rPr>
          <w:rFonts w:ascii="Times New Roman" w:eastAsia="Times New Roman" w:hAnsi="Times New Roman" w:cs="Times New Roman"/>
          <w:b/>
          <w:smallCaps/>
          <w:sz w:val="24"/>
          <w:szCs w:val="24"/>
        </w:rPr>
      </w:pPr>
      <w:r w:rsidRPr="003B3D7F">
        <w:rPr>
          <w:rFonts w:ascii="Times New Roman" w:eastAsia="Times New Roman" w:hAnsi="Times New Roman" w:cs="Times New Roman"/>
          <w:b/>
          <w:sz w:val="24"/>
          <w:szCs w:val="24"/>
        </w:rPr>
        <w:t>Discussion</w:t>
      </w:r>
    </w:p>
    <w:p w14:paraId="1614CCC0" w14:textId="77777777"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Data support our hypothesis that individuals are influenced by status quo behaviors (H1). Interestingly, we found significant effects of status quo when monetary consequences were framed as yearly or daily, but not monthly. We also found evidence that the Pennies-a-Day effect – neglect for small recurring costs – extends to neglect for small recurring savings. This study showed how costs and savings of energy decisions are framed makes a difference in how likely individuals are to engage in energy efficiency. </w:t>
      </w:r>
    </w:p>
    <w:p w14:paraId="36FFB12D" w14:textId="77777777"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One possible explanation for a decreased sensitivity to status quo bias is ease of cognitive processing of monthly costs and savings. Many individuals typically receive a monthly energy bill, and by framing the costs and savings of energy decisions as monthly, individuals may be more readily able to evaluate monetary consequences in relation to their typical household energy expenses. This ease of processing may then make the value of the costs or savings more salient relative to typical energy expenses, and allow individuals to be more calculating in their energy decisions. We test this hypothesis in Studies 2-4.</w:t>
      </w:r>
    </w:p>
    <w:p w14:paraId="0A3CD382" w14:textId="0BB56E63" w:rsidR="00F65DD0" w:rsidRPr="003B3D7F" w:rsidRDefault="00F65DD0" w:rsidP="00E60448">
      <w:pPr>
        <w:spacing w:line="480" w:lineRule="auto"/>
        <w:contextualSpacing/>
        <w:rPr>
          <w:rFonts w:ascii="Times New Roman" w:eastAsia="Times New Roman" w:hAnsi="Times New Roman" w:cs="Times New Roman"/>
          <w:b/>
          <w:sz w:val="24"/>
          <w:szCs w:val="24"/>
        </w:rPr>
      </w:pPr>
      <w:r w:rsidRPr="003B3D7F">
        <w:rPr>
          <w:rFonts w:ascii="Times New Roman" w:eastAsia="Times New Roman" w:hAnsi="Times New Roman" w:cs="Times New Roman"/>
          <w:b/>
          <w:sz w:val="24"/>
          <w:szCs w:val="24"/>
        </w:rPr>
        <w:t>Study 2: Fluency with monthly framing</w:t>
      </w:r>
    </w:p>
    <w:p w14:paraId="5A8AD2A1" w14:textId="77777777"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In our second study, we test whether individuals are more easily able to process monthly costs relative to other temporal frames. We present individuals with one of five scenarios, with the same experimental conditions as Study 1. Specifically, we randomly assign individuals to either an energy efficient or inefficient status quo and present the costs of changing behavior in either a daily, monthly, or yearly frame. We then ask individuals five questions to measure </w:t>
      </w:r>
      <w:r w:rsidRPr="003B3D7F">
        <w:rPr>
          <w:rFonts w:ascii="Times New Roman" w:eastAsia="Times New Roman" w:hAnsi="Times New Roman" w:cs="Times New Roman"/>
          <w:sz w:val="24"/>
          <w:szCs w:val="24"/>
        </w:rPr>
        <w:lastRenderedPageBreak/>
        <w:t>fluency with the temporal frames. We find that individuals are more fluent with monthly costs and savings than with daily or yearly/seasonal costs and savings.</w:t>
      </w:r>
    </w:p>
    <w:p w14:paraId="3B5CF7A6" w14:textId="77777777" w:rsidR="00791EA2" w:rsidRDefault="00F65DD0" w:rsidP="00E60448">
      <w:pPr>
        <w:spacing w:line="480" w:lineRule="auto"/>
        <w:contextualSpacing/>
        <w:rPr>
          <w:rFonts w:ascii="Times New Roman" w:eastAsia="Times New Roman" w:hAnsi="Times New Roman" w:cs="Times New Roman"/>
          <w:b/>
          <w:sz w:val="24"/>
          <w:szCs w:val="24"/>
        </w:rPr>
      </w:pPr>
      <w:r w:rsidRPr="003B3D7F">
        <w:rPr>
          <w:rFonts w:ascii="Times New Roman" w:eastAsia="Times New Roman" w:hAnsi="Times New Roman" w:cs="Times New Roman"/>
          <w:b/>
          <w:sz w:val="24"/>
          <w:szCs w:val="24"/>
        </w:rPr>
        <w:t>Method</w:t>
      </w:r>
    </w:p>
    <w:p w14:paraId="5F0F174B" w14:textId="78957BCF" w:rsidR="00791EA2" w:rsidRDefault="00F65DD0" w:rsidP="00E60448">
      <w:pPr>
        <w:spacing w:line="480" w:lineRule="auto"/>
        <w:contextualSpacing/>
        <w:rPr>
          <w:rFonts w:ascii="Times New Roman" w:eastAsia="Times New Roman" w:hAnsi="Times New Roman" w:cs="Times New Roman"/>
          <w:b/>
          <w:sz w:val="24"/>
          <w:szCs w:val="24"/>
        </w:rPr>
      </w:pPr>
      <w:r w:rsidRPr="003B3D7F">
        <w:rPr>
          <w:rFonts w:ascii="Times New Roman" w:eastAsia="Times New Roman" w:hAnsi="Times New Roman" w:cs="Times New Roman"/>
          <w:b/>
          <w:i/>
          <w:sz w:val="24"/>
          <w:szCs w:val="24"/>
        </w:rPr>
        <w:t>Participants.</w:t>
      </w:r>
      <w:r w:rsidRPr="003B3D7F">
        <w:rPr>
          <w:rFonts w:ascii="Times New Roman" w:eastAsia="Times New Roman" w:hAnsi="Times New Roman" w:cs="Times New Roman"/>
          <w:sz w:val="24"/>
          <w:szCs w:val="24"/>
        </w:rPr>
        <w:t xml:space="preserve"> We recruited 1,199 online participants to complete a short survey on household decisions through Amazon Mechanical Turk. The average time to complete the survey was 2.4 minutes (</w:t>
      </w:r>
      <w:proofErr w:type="spellStart"/>
      <w:proofErr w:type="gramStart"/>
      <w:r w:rsidRPr="003B3D7F">
        <w:rPr>
          <w:rFonts w:ascii="Times New Roman" w:eastAsia="Times New Roman" w:hAnsi="Times New Roman" w:cs="Times New Roman"/>
          <w:i/>
          <w:sz w:val="24"/>
          <w:szCs w:val="24"/>
        </w:rPr>
        <w:t>sd</w:t>
      </w:r>
      <w:proofErr w:type="spellEnd"/>
      <w:proofErr w:type="gramEnd"/>
      <w:r w:rsidRPr="003B3D7F">
        <w:rPr>
          <w:rFonts w:ascii="Times New Roman" w:eastAsia="Times New Roman" w:hAnsi="Times New Roman" w:cs="Times New Roman"/>
          <w:sz w:val="24"/>
          <w:szCs w:val="24"/>
        </w:rPr>
        <w:t xml:space="preserve"> = 3.9 minutes).</w:t>
      </w:r>
      <w:r>
        <w:rPr>
          <w:rFonts w:ascii="Times New Roman" w:eastAsia="Times New Roman" w:hAnsi="Times New Roman" w:cs="Times New Roman"/>
          <w:sz w:val="24"/>
          <w:szCs w:val="24"/>
        </w:rPr>
        <w:t xml:space="preserve"> </w:t>
      </w:r>
    </w:p>
    <w:p w14:paraId="1DFB2FCE" w14:textId="60FD8916" w:rsidR="00F65DD0" w:rsidRPr="00791EA2" w:rsidRDefault="00F65DD0" w:rsidP="00E60448">
      <w:pPr>
        <w:spacing w:line="480" w:lineRule="auto"/>
        <w:contextualSpacing/>
        <w:rPr>
          <w:rFonts w:ascii="Times New Roman" w:eastAsia="Times New Roman" w:hAnsi="Times New Roman" w:cs="Times New Roman"/>
          <w:b/>
          <w:sz w:val="24"/>
          <w:szCs w:val="24"/>
        </w:rPr>
      </w:pPr>
      <w:r w:rsidRPr="003B3D7F">
        <w:rPr>
          <w:rFonts w:ascii="Times New Roman" w:eastAsia="Times New Roman" w:hAnsi="Times New Roman" w:cs="Times New Roman"/>
          <w:b/>
          <w:i/>
          <w:sz w:val="24"/>
          <w:szCs w:val="24"/>
        </w:rPr>
        <w:t xml:space="preserve">Procedure. </w:t>
      </w:r>
      <w:r w:rsidRPr="003B3D7F">
        <w:rPr>
          <w:rFonts w:ascii="Times New Roman" w:eastAsia="Times New Roman" w:hAnsi="Times New Roman" w:cs="Times New Roman"/>
          <w:sz w:val="24"/>
          <w:szCs w:val="24"/>
        </w:rPr>
        <w:t>Each participant was randomly presented with one of five scenarios regarding shower water temperature, bus ridership, light bulb choice, use of a space heater, and use of a window air conditioning unit.</w:t>
      </w:r>
      <w:r w:rsidRPr="003B3D7F">
        <w:rPr>
          <w:rFonts w:ascii="Times New Roman" w:eastAsia="Times New Roman" w:hAnsi="Times New Roman" w:cs="Times New Roman"/>
          <w:sz w:val="24"/>
          <w:szCs w:val="24"/>
          <w:vertAlign w:val="superscript"/>
        </w:rPr>
        <w:footnoteReference w:id="6"/>
      </w:r>
      <w:r w:rsidRPr="003B3D7F">
        <w:rPr>
          <w:rFonts w:ascii="Times New Roman" w:eastAsia="Times New Roman" w:hAnsi="Times New Roman" w:cs="Times New Roman"/>
          <w:sz w:val="24"/>
          <w:szCs w:val="24"/>
        </w:rPr>
        <w:t xml:space="preserve"> Individuals were randomly assigned to a status quo (energy efficient or inefficient) and temporal frame of costs/savings (per day, per month, per year for scenarios 1-3 or per season for scenarios 4-5) similar to Study 1. Our dependent variable is intention to engage in energy efficiency as measured by individuals’ responses to the question “What would you do?” Individuals indicated their intentions using a 0-10 slider scale between definitely engaging in the energy efficient behavior or the inefficient behavior. </w:t>
      </w:r>
    </w:p>
    <w:p w14:paraId="4865B486" w14:textId="4C87AB72"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Individuals then indicated their fluency using a seven-point Likert scale on four measures: ease of estimating the financial impacts of the decision, ease understanding of the decision, clarity of the decision, and clarity of the financial impacts. Text of the scenarios and fluency measures are provided in the appendix. We aggregated responses to fluency measures using a standardized Cronbach’s alpha (</w:t>
      </w:r>
      <w:r w:rsidRPr="003B3D7F">
        <w:rPr>
          <w:rFonts w:ascii="Times New Roman" w:eastAsia="Times New Roman" w:hAnsi="Times New Roman" w:cs="Times New Roman"/>
          <w:i/>
          <w:sz w:val="24"/>
          <w:szCs w:val="24"/>
        </w:rPr>
        <w:t>alpha</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.811). Participants also ranked how involved they were in making the decision on a seven-point Likert scale (</w:t>
      </w:r>
      <w:proofErr w:type="spellStart"/>
      <w:r w:rsidRPr="003B3D7F">
        <w:rPr>
          <w:rFonts w:ascii="Times New Roman" w:eastAsia="Times New Roman" w:hAnsi="Times New Roman" w:cs="Times New Roman"/>
          <w:i/>
          <w:sz w:val="24"/>
          <w:szCs w:val="24"/>
        </w:rPr>
        <w:t>M</w:t>
      </w:r>
      <w:r w:rsidRPr="003B3D7F">
        <w:rPr>
          <w:rFonts w:ascii="Times New Roman" w:eastAsia="Times New Roman" w:hAnsi="Times New Roman" w:cs="Times New Roman"/>
          <w:i/>
          <w:sz w:val="24"/>
          <w:szCs w:val="24"/>
          <w:vertAlign w:val="subscript"/>
        </w:rPr>
        <w:t>involvement</w:t>
      </w:r>
      <w:proofErr w:type="spellEnd"/>
      <w:r w:rsidRPr="003B3D7F">
        <w:rPr>
          <w:rFonts w:ascii="Times New Roman" w:eastAsia="Times New Roman" w:hAnsi="Times New Roman" w:cs="Times New Roman"/>
          <w:sz w:val="24"/>
          <w:szCs w:val="24"/>
        </w:rPr>
        <w:t xml:space="preserve"> = 5.93, </w:t>
      </w:r>
      <w:proofErr w:type="spellStart"/>
      <w:r w:rsidRPr="003B3D7F">
        <w:rPr>
          <w:rFonts w:ascii="Times New Roman" w:eastAsia="Times New Roman" w:hAnsi="Times New Roman" w:cs="Times New Roman"/>
          <w:i/>
          <w:sz w:val="24"/>
          <w:szCs w:val="24"/>
        </w:rPr>
        <w:t>sd</w:t>
      </w:r>
      <w:proofErr w:type="spellEnd"/>
      <w:r w:rsidRPr="003B3D7F">
        <w:rPr>
          <w:rFonts w:ascii="Times New Roman" w:eastAsia="Times New Roman" w:hAnsi="Times New Roman" w:cs="Times New Roman"/>
          <w:sz w:val="24"/>
          <w:szCs w:val="24"/>
        </w:rPr>
        <w:t xml:space="preserve"> = 1.18), and how much they care about saving money and the environment on five-point Likert scales (</w:t>
      </w:r>
      <w:proofErr w:type="spellStart"/>
      <w:r w:rsidRPr="003B3D7F">
        <w:rPr>
          <w:rFonts w:ascii="Times New Roman" w:eastAsia="Times New Roman" w:hAnsi="Times New Roman" w:cs="Times New Roman"/>
          <w:i/>
          <w:sz w:val="24"/>
          <w:szCs w:val="24"/>
        </w:rPr>
        <w:t>M</w:t>
      </w:r>
      <w:r w:rsidRPr="003B3D7F">
        <w:rPr>
          <w:rFonts w:ascii="Times New Roman" w:eastAsia="Times New Roman" w:hAnsi="Times New Roman" w:cs="Times New Roman"/>
          <w:i/>
          <w:sz w:val="24"/>
          <w:szCs w:val="24"/>
          <w:vertAlign w:val="subscript"/>
        </w:rPr>
        <w:t>saving</w:t>
      </w:r>
      <w:proofErr w:type="spellEnd"/>
      <w:r w:rsidRPr="003B3D7F">
        <w:rPr>
          <w:rFonts w:ascii="Times New Roman" w:eastAsia="Times New Roman" w:hAnsi="Times New Roman" w:cs="Times New Roman"/>
          <w:i/>
          <w:sz w:val="24"/>
          <w:szCs w:val="24"/>
          <w:vertAlign w:val="subscript"/>
        </w:rPr>
        <w:t xml:space="preserve"> money</w:t>
      </w:r>
      <w:r w:rsidRPr="003B3D7F">
        <w:rPr>
          <w:rFonts w:ascii="Times New Roman" w:eastAsia="Times New Roman" w:hAnsi="Times New Roman" w:cs="Times New Roman"/>
          <w:sz w:val="24"/>
          <w:szCs w:val="24"/>
        </w:rPr>
        <w:t xml:space="preserve"> = 4.49, </w:t>
      </w:r>
      <w:proofErr w:type="spellStart"/>
      <w:r w:rsidRPr="003B3D7F">
        <w:rPr>
          <w:rFonts w:ascii="Times New Roman" w:eastAsia="Times New Roman" w:hAnsi="Times New Roman" w:cs="Times New Roman"/>
          <w:i/>
          <w:sz w:val="24"/>
          <w:szCs w:val="24"/>
        </w:rPr>
        <w:t>sd</w:t>
      </w:r>
      <w:proofErr w:type="spellEnd"/>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 xml:space="preserve">.77; </w:t>
      </w:r>
      <w:proofErr w:type="spellStart"/>
      <w:r w:rsidRPr="003B3D7F">
        <w:rPr>
          <w:rFonts w:ascii="Times New Roman" w:eastAsia="Times New Roman" w:hAnsi="Times New Roman" w:cs="Times New Roman"/>
          <w:i/>
          <w:sz w:val="24"/>
          <w:szCs w:val="24"/>
        </w:rPr>
        <w:t>M</w:t>
      </w:r>
      <w:r w:rsidRPr="003B3D7F">
        <w:rPr>
          <w:rFonts w:ascii="Times New Roman" w:eastAsia="Times New Roman" w:hAnsi="Times New Roman" w:cs="Times New Roman"/>
          <w:i/>
          <w:sz w:val="24"/>
          <w:szCs w:val="24"/>
          <w:vertAlign w:val="subscript"/>
        </w:rPr>
        <w:t>environment</w:t>
      </w:r>
      <w:proofErr w:type="spellEnd"/>
      <w:r w:rsidRPr="003B3D7F">
        <w:rPr>
          <w:rFonts w:ascii="Times New Roman" w:eastAsia="Times New Roman" w:hAnsi="Times New Roman" w:cs="Times New Roman"/>
          <w:sz w:val="24"/>
          <w:szCs w:val="24"/>
        </w:rPr>
        <w:t xml:space="preserve"> = 4.02, </w:t>
      </w:r>
      <w:proofErr w:type="spellStart"/>
      <w:r w:rsidRPr="003B3D7F">
        <w:rPr>
          <w:rFonts w:ascii="Times New Roman" w:eastAsia="Times New Roman" w:hAnsi="Times New Roman" w:cs="Times New Roman"/>
          <w:i/>
          <w:sz w:val="24"/>
          <w:szCs w:val="24"/>
        </w:rPr>
        <w:t>sd</w:t>
      </w:r>
      <w:proofErr w:type="spellEnd"/>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 xml:space="preserve">.95). </w:t>
      </w:r>
    </w:p>
    <w:p w14:paraId="50BFA845" w14:textId="77777777" w:rsidR="00791EA2" w:rsidRDefault="00F65DD0" w:rsidP="00E60448">
      <w:pPr>
        <w:spacing w:line="480" w:lineRule="auto"/>
        <w:contextualSpacing/>
        <w:rPr>
          <w:rFonts w:ascii="Times New Roman" w:eastAsia="Times New Roman" w:hAnsi="Times New Roman" w:cs="Times New Roman"/>
          <w:b/>
          <w:sz w:val="24"/>
          <w:szCs w:val="24"/>
        </w:rPr>
      </w:pPr>
      <w:r w:rsidRPr="003B3D7F">
        <w:rPr>
          <w:rFonts w:ascii="Times New Roman" w:eastAsia="Times New Roman" w:hAnsi="Times New Roman" w:cs="Times New Roman"/>
          <w:b/>
          <w:sz w:val="24"/>
          <w:szCs w:val="24"/>
        </w:rPr>
        <w:lastRenderedPageBreak/>
        <w:t>Results and Discussion</w:t>
      </w:r>
    </w:p>
    <w:p w14:paraId="1135607E" w14:textId="63A72F3D" w:rsidR="00F65DD0" w:rsidRPr="003B3D7F" w:rsidRDefault="00F65DD0" w:rsidP="00E60448">
      <w:pPr>
        <w:spacing w:line="480" w:lineRule="auto"/>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Using the Cronbach’s alpha index of fluency measures across all five scenarios, we find significantly higher fluency scores for individuals who are presented with monthly costs rather than other temporal frames (</w:t>
      </w:r>
      <w:proofErr w:type="spellStart"/>
      <w:r w:rsidRPr="003B3D7F">
        <w:rPr>
          <w:rFonts w:ascii="Times New Roman" w:eastAsia="Times New Roman" w:hAnsi="Times New Roman" w:cs="Times New Roman"/>
          <w:i/>
          <w:sz w:val="24"/>
          <w:szCs w:val="24"/>
        </w:rPr>
        <w:t>M</w:t>
      </w:r>
      <w:r w:rsidRPr="003B3D7F">
        <w:rPr>
          <w:rFonts w:ascii="Times New Roman" w:eastAsia="Times New Roman" w:hAnsi="Times New Roman" w:cs="Times New Roman"/>
          <w:i/>
          <w:sz w:val="24"/>
          <w:szCs w:val="24"/>
          <w:vertAlign w:val="subscript"/>
        </w:rPr>
        <w:t>month</w:t>
      </w:r>
      <w:proofErr w:type="spellEnd"/>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 xml:space="preserve">.079, </w:t>
      </w:r>
      <w:r w:rsidRPr="003B3D7F">
        <w:rPr>
          <w:rFonts w:ascii="Times New Roman" w:eastAsia="Times New Roman" w:hAnsi="Times New Roman" w:cs="Times New Roman"/>
          <w:i/>
          <w:sz w:val="24"/>
          <w:szCs w:val="24"/>
        </w:rPr>
        <w:t>M</w:t>
      </w:r>
      <w:r w:rsidRPr="003B3D7F">
        <w:rPr>
          <w:rFonts w:ascii="Times New Roman" w:eastAsia="Times New Roman" w:hAnsi="Times New Roman" w:cs="Times New Roman"/>
          <w:i/>
          <w:sz w:val="24"/>
          <w:szCs w:val="24"/>
          <w:vertAlign w:val="subscript"/>
        </w:rPr>
        <w:t>other</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 xml:space="preserve">.039, </w:t>
      </w:r>
      <w:r w:rsidRPr="003B3D7F">
        <w:rPr>
          <w:rFonts w:ascii="Times New Roman" w:eastAsia="Times New Roman" w:hAnsi="Times New Roman" w:cs="Times New Roman"/>
          <w:i/>
          <w:sz w:val="24"/>
          <w:szCs w:val="24"/>
        </w:rPr>
        <w:t>t</w:t>
      </w:r>
      <w:r w:rsidRPr="003B3D7F">
        <w:rPr>
          <w:rFonts w:ascii="Times New Roman" w:eastAsia="Times New Roman" w:hAnsi="Times New Roman" w:cs="Times New Roman"/>
          <w:sz w:val="24"/>
          <w:szCs w:val="24"/>
        </w:rPr>
        <w:t xml:space="preserve">(1197) = 2.42, </w:t>
      </w:r>
      <w:r w:rsidRPr="003B3D7F">
        <w:rPr>
          <w:rFonts w:ascii="Times New Roman" w:eastAsia="Times New Roman" w:hAnsi="Times New Roman" w:cs="Times New Roman"/>
          <w:i/>
          <w:sz w:val="24"/>
          <w:szCs w:val="24"/>
        </w:rPr>
        <w:t>p</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.016).</w:t>
      </w:r>
      <w:r w:rsidRPr="003B3D7F">
        <w:rPr>
          <w:rFonts w:ascii="Times New Roman" w:eastAsia="Times New Roman" w:hAnsi="Times New Roman" w:cs="Times New Roman"/>
          <w:sz w:val="24"/>
          <w:szCs w:val="24"/>
          <w:vertAlign w:val="superscript"/>
        </w:rPr>
        <w:footnoteReference w:id="7"/>
      </w:r>
      <w:r w:rsidRPr="003B3D7F">
        <w:rPr>
          <w:rFonts w:ascii="Times New Roman" w:eastAsia="Times New Roman" w:hAnsi="Times New Roman" w:cs="Times New Roman"/>
          <w:sz w:val="24"/>
          <w:szCs w:val="24"/>
        </w:rPr>
        <w:t xml:space="preserve"> Analysis of variance confirms a significant effect of frequency on fluency (</w:t>
      </w:r>
      <w:proofErr w:type="gramStart"/>
      <w:r w:rsidRPr="003B3D7F">
        <w:rPr>
          <w:rFonts w:ascii="Times New Roman" w:eastAsia="Times New Roman" w:hAnsi="Times New Roman" w:cs="Times New Roman"/>
          <w:i/>
          <w:sz w:val="24"/>
          <w:szCs w:val="24"/>
        </w:rPr>
        <w:t>F</w:t>
      </w:r>
      <w:r w:rsidRPr="003B3D7F">
        <w:rPr>
          <w:rFonts w:ascii="Times New Roman" w:eastAsia="Times New Roman" w:hAnsi="Times New Roman" w:cs="Times New Roman"/>
          <w:sz w:val="24"/>
          <w:szCs w:val="24"/>
        </w:rPr>
        <w:t>(</w:t>
      </w:r>
      <w:proofErr w:type="gramEnd"/>
      <w:r w:rsidRPr="003B3D7F">
        <w:rPr>
          <w:rFonts w:ascii="Times New Roman" w:eastAsia="Times New Roman" w:hAnsi="Times New Roman" w:cs="Times New Roman"/>
          <w:sz w:val="24"/>
          <w:szCs w:val="24"/>
        </w:rPr>
        <w:t xml:space="preserve">2, 1196) = 3.11, </w:t>
      </w:r>
      <w:r w:rsidRPr="003B3D7F">
        <w:rPr>
          <w:rFonts w:ascii="Times New Roman" w:eastAsia="Times New Roman" w:hAnsi="Times New Roman" w:cs="Times New Roman"/>
          <w:i/>
          <w:sz w:val="24"/>
          <w:szCs w:val="24"/>
        </w:rPr>
        <w:t>p</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.045). Figure 2 plots mean fluency for each temporal frame condition, with higher values indicating higher fluency. Fluency is significantly positively correlated with intention to engage in energy efficiency (</w:t>
      </w:r>
      <w:r w:rsidRPr="003B3D7F">
        <w:rPr>
          <w:rFonts w:ascii="Times New Roman" w:eastAsia="Times New Roman" w:hAnsi="Times New Roman" w:cs="Times New Roman"/>
          <w:i/>
          <w:sz w:val="24"/>
          <w:szCs w:val="24"/>
        </w:rPr>
        <w:t>beta</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 xml:space="preserve">.47, </w:t>
      </w:r>
      <w:r w:rsidRPr="003B3D7F">
        <w:rPr>
          <w:rFonts w:ascii="Times New Roman" w:eastAsia="Times New Roman" w:hAnsi="Times New Roman" w:cs="Times New Roman"/>
          <w:i/>
          <w:sz w:val="24"/>
          <w:szCs w:val="24"/>
        </w:rPr>
        <w:t>se</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 xml:space="preserve">.119, </w:t>
      </w:r>
      <w:proofErr w:type="gramStart"/>
      <w:r w:rsidRPr="003B3D7F">
        <w:rPr>
          <w:rFonts w:ascii="Times New Roman" w:eastAsia="Times New Roman" w:hAnsi="Times New Roman" w:cs="Times New Roman"/>
          <w:i/>
          <w:sz w:val="24"/>
          <w:szCs w:val="24"/>
        </w:rPr>
        <w:t>t</w:t>
      </w:r>
      <w:r w:rsidRPr="003B3D7F">
        <w:rPr>
          <w:rFonts w:ascii="Times New Roman" w:eastAsia="Times New Roman" w:hAnsi="Times New Roman" w:cs="Times New Roman"/>
          <w:sz w:val="24"/>
          <w:szCs w:val="24"/>
        </w:rPr>
        <w:t>(</w:t>
      </w:r>
      <w:proofErr w:type="gramEnd"/>
      <w:r w:rsidRPr="003B3D7F">
        <w:rPr>
          <w:rFonts w:ascii="Times New Roman" w:eastAsia="Times New Roman" w:hAnsi="Times New Roman" w:cs="Times New Roman"/>
          <w:sz w:val="24"/>
          <w:szCs w:val="24"/>
        </w:rPr>
        <w:t xml:space="preserve">1198) = 3.97, </w:t>
      </w:r>
      <w:r w:rsidRPr="003B3D7F">
        <w:rPr>
          <w:rFonts w:ascii="Times New Roman" w:eastAsia="Times New Roman" w:hAnsi="Times New Roman" w:cs="Times New Roman"/>
          <w:i/>
          <w:sz w:val="24"/>
          <w:szCs w:val="24"/>
        </w:rPr>
        <w:t>p</w:t>
      </w:r>
      <w:r w:rsidR="00DB78FA">
        <w:rPr>
          <w:rFonts w:ascii="Times New Roman" w:eastAsia="Times New Roman" w:hAnsi="Times New Roman" w:cs="Times New Roman"/>
          <w:sz w:val="24"/>
          <w:szCs w:val="24"/>
        </w:rPr>
        <w:t xml:space="preserve"> &lt; </w:t>
      </w:r>
      <w:r w:rsidRPr="003B3D7F">
        <w:rPr>
          <w:rFonts w:ascii="Times New Roman" w:eastAsia="Times New Roman" w:hAnsi="Times New Roman" w:cs="Times New Roman"/>
          <w:sz w:val="24"/>
          <w:szCs w:val="24"/>
        </w:rPr>
        <w:t>.001), though the variance in our dependent measure explained by this effect is small (</w:t>
      </w:r>
      <w:r w:rsidRPr="003B3D7F">
        <w:rPr>
          <w:rFonts w:ascii="Times New Roman" w:eastAsia="Times New Roman" w:hAnsi="Times New Roman" w:cs="Times New Roman"/>
          <w:i/>
          <w:sz w:val="24"/>
          <w:szCs w:val="24"/>
        </w:rPr>
        <w:t>r-squared</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.012).</w:t>
      </w:r>
    </w:p>
    <w:p w14:paraId="47C38F53" w14:textId="77777777" w:rsidR="00F65DD0" w:rsidRPr="003B3D7F" w:rsidRDefault="00F65DD0" w:rsidP="00E60448">
      <w:pPr>
        <w:spacing w:line="480" w:lineRule="auto"/>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[Figure 2 about here]</w:t>
      </w:r>
    </w:p>
    <w:p w14:paraId="345E486B" w14:textId="362FC29D"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We can further investigate how fluency changes for different temporal frames. Scenarios 1-3 use the temporal frames per day, per month, and per year, while scenarios 4-5 regarding use of AC and heat present costs per season instead of per year. First, we restrict our sample to only individuals who saw scenarios 1-3 and re-index the fluency measures (</w:t>
      </w:r>
      <w:r w:rsidRPr="003B3D7F">
        <w:rPr>
          <w:rFonts w:ascii="Times New Roman" w:eastAsia="Times New Roman" w:hAnsi="Times New Roman" w:cs="Times New Roman"/>
          <w:i/>
          <w:sz w:val="24"/>
          <w:szCs w:val="24"/>
        </w:rPr>
        <w:t>alpha</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.811).  We continue to see a marginally significant difference in fluency means between individuals who saw monthly costs and those who saw daily or yearly costs (</w:t>
      </w:r>
      <w:proofErr w:type="spellStart"/>
      <w:r w:rsidRPr="003B3D7F">
        <w:rPr>
          <w:rFonts w:ascii="Times New Roman" w:eastAsia="Times New Roman" w:hAnsi="Times New Roman" w:cs="Times New Roman"/>
          <w:i/>
          <w:sz w:val="24"/>
          <w:szCs w:val="24"/>
        </w:rPr>
        <w:t>M</w:t>
      </w:r>
      <w:r w:rsidRPr="003B3D7F">
        <w:rPr>
          <w:rFonts w:ascii="Times New Roman" w:eastAsia="Times New Roman" w:hAnsi="Times New Roman" w:cs="Times New Roman"/>
          <w:i/>
          <w:sz w:val="24"/>
          <w:szCs w:val="24"/>
          <w:vertAlign w:val="subscript"/>
        </w:rPr>
        <w:t>month</w:t>
      </w:r>
      <w:proofErr w:type="spellEnd"/>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 xml:space="preserve">.066, </w:t>
      </w:r>
      <w:r w:rsidRPr="003B3D7F">
        <w:rPr>
          <w:rFonts w:ascii="Times New Roman" w:eastAsia="Times New Roman" w:hAnsi="Times New Roman" w:cs="Times New Roman"/>
          <w:i/>
          <w:sz w:val="24"/>
          <w:szCs w:val="24"/>
        </w:rPr>
        <w:t>M</w:t>
      </w:r>
      <w:r w:rsidRPr="003B3D7F">
        <w:rPr>
          <w:rFonts w:ascii="Times New Roman" w:eastAsia="Times New Roman" w:hAnsi="Times New Roman" w:cs="Times New Roman"/>
          <w:i/>
          <w:sz w:val="24"/>
          <w:szCs w:val="24"/>
          <w:vertAlign w:val="subscript"/>
        </w:rPr>
        <w:t>other</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 xml:space="preserve">.033, </w:t>
      </w:r>
      <w:proofErr w:type="gramStart"/>
      <w:r w:rsidRPr="003B3D7F">
        <w:rPr>
          <w:rFonts w:ascii="Times New Roman" w:eastAsia="Times New Roman" w:hAnsi="Times New Roman" w:cs="Times New Roman"/>
          <w:i/>
          <w:sz w:val="24"/>
          <w:szCs w:val="24"/>
        </w:rPr>
        <w:t>t</w:t>
      </w:r>
      <w:r w:rsidRPr="003B3D7F">
        <w:rPr>
          <w:rFonts w:ascii="Times New Roman" w:eastAsia="Times New Roman" w:hAnsi="Times New Roman" w:cs="Times New Roman"/>
          <w:sz w:val="24"/>
          <w:szCs w:val="24"/>
        </w:rPr>
        <w:t>(</w:t>
      </w:r>
      <w:proofErr w:type="gramEnd"/>
      <w:r w:rsidRPr="003B3D7F">
        <w:rPr>
          <w:rFonts w:ascii="Times New Roman" w:eastAsia="Times New Roman" w:hAnsi="Times New Roman" w:cs="Times New Roman"/>
          <w:sz w:val="24"/>
          <w:szCs w:val="24"/>
        </w:rPr>
        <w:t xml:space="preserve">912) = 1.77, </w:t>
      </w:r>
      <w:r w:rsidRPr="003B3D7F">
        <w:rPr>
          <w:rFonts w:ascii="Times New Roman" w:eastAsia="Times New Roman" w:hAnsi="Times New Roman" w:cs="Times New Roman"/>
          <w:i/>
          <w:sz w:val="24"/>
          <w:szCs w:val="24"/>
        </w:rPr>
        <w:t>p</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.077). We do the same analysis for individuals who saw scenarios 4-5 (alpha = .804) and find a marginally significantly higher level of fluency for individuals in the monthly condition (</w:t>
      </w:r>
      <w:proofErr w:type="spellStart"/>
      <w:r w:rsidRPr="003B3D7F">
        <w:rPr>
          <w:rFonts w:ascii="Times New Roman" w:eastAsia="Times New Roman" w:hAnsi="Times New Roman" w:cs="Times New Roman"/>
          <w:i/>
          <w:sz w:val="24"/>
          <w:szCs w:val="24"/>
        </w:rPr>
        <w:t>M</w:t>
      </w:r>
      <w:r w:rsidRPr="003B3D7F">
        <w:rPr>
          <w:rFonts w:ascii="Times New Roman" w:eastAsia="Times New Roman" w:hAnsi="Times New Roman" w:cs="Times New Roman"/>
          <w:i/>
          <w:sz w:val="24"/>
          <w:szCs w:val="24"/>
          <w:vertAlign w:val="subscript"/>
        </w:rPr>
        <w:t>month</w:t>
      </w:r>
      <w:proofErr w:type="spellEnd"/>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 xml:space="preserve">.118, </w:t>
      </w:r>
      <w:r w:rsidRPr="003B3D7F">
        <w:rPr>
          <w:rFonts w:ascii="Times New Roman" w:eastAsia="Times New Roman" w:hAnsi="Times New Roman" w:cs="Times New Roman"/>
          <w:i/>
          <w:sz w:val="24"/>
          <w:szCs w:val="24"/>
        </w:rPr>
        <w:t>M</w:t>
      </w:r>
      <w:r w:rsidRPr="003B3D7F">
        <w:rPr>
          <w:rFonts w:ascii="Times New Roman" w:eastAsia="Times New Roman" w:hAnsi="Times New Roman" w:cs="Times New Roman"/>
          <w:i/>
          <w:sz w:val="24"/>
          <w:szCs w:val="24"/>
          <w:vertAlign w:val="subscript"/>
        </w:rPr>
        <w:t>other</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 xml:space="preserve">.058, </w:t>
      </w:r>
      <w:proofErr w:type="gramStart"/>
      <w:r w:rsidRPr="003B3D7F">
        <w:rPr>
          <w:rFonts w:ascii="Times New Roman" w:eastAsia="Times New Roman" w:hAnsi="Times New Roman" w:cs="Times New Roman"/>
          <w:i/>
          <w:sz w:val="24"/>
          <w:szCs w:val="24"/>
        </w:rPr>
        <w:t>t</w:t>
      </w:r>
      <w:r w:rsidRPr="003B3D7F">
        <w:rPr>
          <w:rFonts w:ascii="Times New Roman" w:eastAsia="Times New Roman" w:hAnsi="Times New Roman" w:cs="Times New Roman"/>
          <w:sz w:val="24"/>
          <w:szCs w:val="24"/>
        </w:rPr>
        <w:t>(</w:t>
      </w:r>
      <w:proofErr w:type="gramEnd"/>
      <w:r w:rsidRPr="003B3D7F">
        <w:rPr>
          <w:rFonts w:ascii="Times New Roman" w:eastAsia="Times New Roman" w:hAnsi="Times New Roman" w:cs="Times New Roman"/>
          <w:sz w:val="24"/>
          <w:szCs w:val="24"/>
        </w:rPr>
        <w:t xml:space="preserve">283) = 1.77, </w:t>
      </w:r>
      <w:r w:rsidRPr="003B3D7F">
        <w:rPr>
          <w:rFonts w:ascii="Times New Roman" w:eastAsia="Times New Roman" w:hAnsi="Times New Roman" w:cs="Times New Roman"/>
          <w:i/>
          <w:sz w:val="24"/>
          <w:szCs w:val="24"/>
        </w:rPr>
        <w:t>p</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.079).</w:t>
      </w:r>
    </w:p>
    <w:p w14:paraId="200D0A30" w14:textId="77777777" w:rsidR="00F65DD0" w:rsidRPr="003B3D7F" w:rsidRDefault="00F65DD0" w:rsidP="00E60448">
      <w:pPr>
        <w:spacing w:line="480" w:lineRule="auto"/>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ab/>
        <w:t xml:space="preserve">Study 2 reveals that individuals find it easier to understand decisions about energy use when the costs of choice alternatives are framed as monthly, providing support for H2. Despite </w:t>
      </w:r>
      <w:r w:rsidRPr="003B3D7F">
        <w:rPr>
          <w:rFonts w:ascii="Times New Roman" w:eastAsia="Times New Roman" w:hAnsi="Times New Roman" w:cs="Times New Roman"/>
          <w:sz w:val="24"/>
          <w:szCs w:val="24"/>
        </w:rPr>
        <w:lastRenderedPageBreak/>
        <w:t>using a range of scenarios, two of which include seasonal instead of yearly cost frames, fluency seems to be highest with monthly costs. In Study 3, we further explore what temporal frame individuals tend to use when they think about their energy expenditures and costs of energy-related behaviors.</w:t>
      </w:r>
    </w:p>
    <w:p w14:paraId="2F4C9AB2" w14:textId="6149D2A1" w:rsidR="00F65DD0" w:rsidRPr="003B3D7F" w:rsidRDefault="00F65DD0" w:rsidP="00E60448">
      <w:pPr>
        <w:spacing w:line="480" w:lineRule="auto"/>
        <w:contextualSpacing/>
        <w:rPr>
          <w:rFonts w:ascii="Times New Roman" w:eastAsia="Times New Roman" w:hAnsi="Times New Roman" w:cs="Times New Roman"/>
          <w:b/>
          <w:sz w:val="24"/>
          <w:szCs w:val="24"/>
        </w:rPr>
      </w:pPr>
      <w:r w:rsidRPr="003B3D7F">
        <w:rPr>
          <w:rFonts w:ascii="Times New Roman" w:eastAsia="Times New Roman" w:hAnsi="Times New Roman" w:cs="Times New Roman"/>
          <w:b/>
          <w:sz w:val="24"/>
          <w:szCs w:val="24"/>
        </w:rPr>
        <w:t>Study 3: Experience with and preference for monthly framing</w:t>
      </w:r>
    </w:p>
    <w:p w14:paraId="28D76E8A" w14:textId="77777777"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In contrast to Study 2, which elicits fluency with a randomly assigned cost frame, Study 3 directly asks individuals for their preferences in frame. Among other components (not included in this paper), individuals were given a scenario where they were asked to recommend which cost frame should be used to easily convey costs of energy inefficient behaviors to their neighbors. Then they were asked to indicate their preferred way of thinking about various expenses, including costs of energy-related behaviors and their energy bill. Individuals overwhelmingly prefer monthly cost framing. In combination with Study 2, we build evidence in support of monthly framing of costs being the easiest to process.</w:t>
      </w:r>
    </w:p>
    <w:p w14:paraId="74C02722" w14:textId="77777777" w:rsidR="00791EA2" w:rsidRDefault="00791EA2" w:rsidP="00E60448">
      <w:p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w:t>
      </w:r>
    </w:p>
    <w:p w14:paraId="7BFD2575" w14:textId="77777777" w:rsidR="00E60448" w:rsidRDefault="00F65DD0" w:rsidP="00E60448">
      <w:pPr>
        <w:spacing w:line="480" w:lineRule="auto"/>
        <w:contextualSpacing/>
        <w:rPr>
          <w:rFonts w:ascii="Times New Roman" w:eastAsia="Times New Roman" w:hAnsi="Times New Roman" w:cs="Times New Roman"/>
          <w:sz w:val="24"/>
          <w:szCs w:val="24"/>
        </w:rPr>
      </w:pPr>
      <w:r w:rsidRPr="003B3D7F">
        <w:rPr>
          <w:rFonts w:ascii="Times New Roman" w:eastAsia="Times New Roman" w:hAnsi="Times New Roman" w:cs="Times New Roman"/>
          <w:b/>
          <w:i/>
          <w:sz w:val="24"/>
          <w:szCs w:val="24"/>
        </w:rPr>
        <w:t>Participants.</w:t>
      </w:r>
      <w:r w:rsidRPr="003B3D7F">
        <w:rPr>
          <w:rFonts w:ascii="Times New Roman" w:eastAsia="Times New Roman" w:hAnsi="Times New Roman" w:cs="Times New Roman"/>
          <w:sz w:val="24"/>
          <w:szCs w:val="24"/>
        </w:rPr>
        <w:t xml:space="preserve"> We recruited 315 online participants to complete a short survey on household decisions from the </w:t>
      </w:r>
      <w:proofErr w:type="spellStart"/>
      <w:r w:rsidRPr="003B3D7F">
        <w:rPr>
          <w:rFonts w:ascii="Times New Roman" w:eastAsia="Times New Roman" w:hAnsi="Times New Roman" w:cs="Times New Roman"/>
          <w:sz w:val="24"/>
          <w:szCs w:val="24"/>
        </w:rPr>
        <w:t>Qualtrics</w:t>
      </w:r>
      <w:proofErr w:type="spellEnd"/>
      <w:r w:rsidRPr="003B3D7F">
        <w:rPr>
          <w:rFonts w:ascii="Times New Roman" w:eastAsia="Times New Roman" w:hAnsi="Times New Roman" w:cs="Times New Roman"/>
          <w:sz w:val="24"/>
          <w:szCs w:val="24"/>
        </w:rPr>
        <w:t xml:space="preserve"> panel of respondents. The average time to complete the survey was 14.3 minutes (</w:t>
      </w:r>
      <w:proofErr w:type="spellStart"/>
      <w:proofErr w:type="gramStart"/>
      <w:r w:rsidRPr="003B3D7F">
        <w:rPr>
          <w:rFonts w:ascii="Times New Roman" w:eastAsia="Times New Roman" w:hAnsi="Times New Roman" w:cs="Times New Roman"/>
          <w:i/>
          <w:sz w:val="24"/>
          <w:szCs w:val="24"/>
        </w:rPr>
        <w:t>sd</w:t>
      </w:r>
      <w:proofErr w:type="spellEnd"/>
      <w:proofErr w:type="gramEnd"/>
      <w:r w:rsidRPr="003B3D7F">
        <w:rPr>
          <w:rFonts w:ascii="Times New Roman" w:eastAsia="Times New Roman" w:hAnsi="Times New Roman" w:cs="Times New Roman"/>
          <w:sz w:val="24"/>
          <w:szCs w:val="24"/>
        </w:rPr>
        <w:t xml:space="preserve"> = 12.2 minutes). All participants were screened to ensure they pay their own energy bills.</w:t>
      </w:r>
      <w:r>
        <w:rPr>
          <w:rFonts w:ascii="Times New Roman" w:eastAsia="Times New Roman" w:hAnsi="Times New Roman" w:cs="Times New Roman"/>
          <w:sz w:val="24"/>
          <w:szCs w:val="24"/>
        </w:rPr>
        <w:t xml:space="preserve"> </w:t>
      </w:r>
    </w:p>
    <w:p w14:paraId="2034B327" w14:textId="14B921AC" w:rsidR="00F65DD0" w:rsidRPr="00791EA2" w:rsidRDefault="00E60448" w:rsidP="00E60448">
      <w:p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P</w:t>
      </w:r>
      <w:r w:rsidR="00F65DD0" w:rsidRPr="003B3D7F">
        <w:rPr>
          <w:rFonts w:ascii="Times New Roman" w:eastAsia="Times New Roman" w:hAnsi="Times New Roman" w:cs="Times New Roman"/>
          <w:b/>
          <w:i/>
          <w:sz w:val="24"/>
          <w:szCs w:val="24"/>
        </w:rPr>
        <w:t xml:space="preserve">rocedure. </w:t>
      </w:r>
      <w:r w:rsidR="00F65DD0" w:rsidRPr="003B3D7F">
        <w:rPr>
          <w:rFonts w:ascii="Times New Roman" w:eastAsia="Times New Roman" w:hAnsi="Times New Roman" w:cs="Times New Roman"/>
          <w:sz w:val="24"/>
          <w:szCs w:val="24"/>
        </w:rPr>
        <w:t>Individuals were presented with a scenario regarding how to frame costs of energy-related household behaviors.</w:t>
      </w:r>
      <w:r w:rsidR="00F65DD0" w:rsidRPr="003B3D7F">
        <w:rPr>
          <w:rFonts w:ascii="Times New Roman" w:eastAsia="Times New Roman" w:hAnsi="Times New Roman" w:cs="Times New Roman"/>
          <w:sz w:val="24"/>
          <w:szCs w:val="24"/>
          <w:vertAlign w:val="superscript"/>
        </w:rPr>
        <w:footnoteReference w:id="8"/>
      </w:r>
      <w:r w:rsidR="00F65DD0" w:rsidRPr="003B3D7F">
        <w:rPr>
          <w:rFonts w:ascii="Times New Roman" w:eastAsia="Times New Roman" w:hAnsi="Times New Roman" w:cs="Times New Roman"/>
          <w:sz w:val="24"/>
          <w:szCs w:val="24"/>
        </w:rPr>
        <w:t xml:space="preserve"> In this scenario, individuals are told that their neighbors each have energy meters in their homes. Each individual was randomly assigned to one of three treatment conditions, and were told that their neighbors saw total household energy expenditures either per </w:t>
      </w:r>
      <w:r w:rsidR="00F65DD0" w:rsidRPr="003B3D7F">
        <w:rPr>
          <w:rFonts w:ascii="Times New Roman" w:eastAsia="Times New Roman" w:hAnsi="Times New Roman" w:cs="Times New Roman"/>
          <w:sz w:val="24"/>
          <w:szCs w:val="24"/>
        </w:rPr>
        <w:lastRenderedPageBreak/>
        <w:t>day, per month, or per year on their energy meters. They were then asked to advise a neighbor that wanted to design flyers with a cost frame that would be most easy to understand.</w:t>
      </w:r>
      <w:r w:rsidR="00F65DD0" w:rsidRPr="00FA00F1">
        <w:rPr>
          <w:rFonts w:ascii="Times New Roman" w:eastAsia="Times New Roman" w:hAnsi="Times New Roman" w:cs="Times New Roman"/>
          <w:color w:val="FF0000"/>
          <w:sz w:val="24"/>
          <w:szCs w:val="24"/>
        </w:rPr>
        <w:t xml:space="preserve"> </w:t>
      </w:r>
      <w:r w:rsidR="00F65DD0" w:rsidRPr="003B3D7F">
        <w:rPr>
          <w:rFonts w:ascii="Times New Roman" w:eastAsia="Times New Roman" w:hAnsi="Times New Roman" w:cs="Times New Roman"/>
          <w:sz w:val="24"/>
          <w:szCs w:val="24"/>
        </w:rPr>
        <w:t xml:space="preserve">Individuals ranked each frame on a 7-point Likert scale from “doesn’t make any sense at all” to “make complete sense.” Then individuals chose only one frame to recommend to the neighbor. </w:t>
      </w:r>
    </w:p>
    <w:p w14:paraId="20C9B2F1" w14:textId="77777777"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Next, individuals were given a scenario in which they were designing a flyer to convey costs of several various activities. Individuals indicated which frame made the most sense for each activity, choosing from a selection of seven frames (per day, per week, per month, per year, trip, per load, per fill-up). Activities included both energy-related activities and non-energy activities. Finally, individuals responded to a set of control questions, not included in this analysis.</w:t>
      </w:r>
    </w:p>
    <w:p w14:paraId="74E27DDF" w14:textId="4C6CAD4A" w:rsidR="00F65DD0" w:rsidRPr="003B3D7F" w:rsidRDefault="00F65DD0" w:rsidP="00E60448">
      <w:pPr>
        <w:spacing w:line="480" w:lineRule="auto"/>
        <w:contextualSpacing/>
        <w:rPr>
          <w:rFonts w:ascii="Times New Roman" w:eastAsia="Times New Roman" w:hAnsi="Times New Roman" w:cs="Times New Roman"/>
          <w:b/>
          <w:sz w:val="24"/>
          <w:szCs w:val="24"/>
        </w:rPr>
      </w:pPr>
      <w:r w:rsidRPr="003B3D7F">
        <w:rPr>
          <w:rFonts w:ascii="Times New Roman" w:eastAsia="Times New Roman" w:hAnsi="Times New Roman" w:cs="Times New Roman"/>
          <w:b/>
          <w:sz w:val="24"/>
          <w:szCs w:val="24"/>
        </w:rPr>
        <w:t>Results and Discussion</w:t>
      </w:r>
    </w:p>
    <w:p w14:paraId="3003C84D" w14:textId="52B259C7"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When asked to rate cost frames on a 7-point Likert scale, individuals rated all frames as making sense (</w:t>
      </w:r>
      <w:proofErr w:type="spellStart"/>
      <w:r w:rsidRPr="003B3D7F">
        <w:rPr>
          <w:rFonts w:ascii="Times New Roman" w:eastAsia="Times New Roman" w:hAnsi="Times New Roman" w:cs="Times New Roman"/>
          <w:i/>
          <w:sz w:val="24"/>
          <w:szCs w:val="24"/>
        </w:rPr>
        <w:t>M</w:t>
      </w:r>
      <w:r w:rsidRPr="003B3D7F">
        <w:rPr>
          <w:rFonts w:ascii="Times New Roman" w:eastAsia="Times New Roman" w:hAnsi="Times New Roman" w:cs="Times New Roman"/>
          <w:i/>
          <w:sz w:val="24"/>
          <w:szCs w:val="24"/>
          <w:vertAlign w:val="subscript"/>
        </w:rPr>
        <w:t>day</w:t>
      </w:r>
      <w:proofErr w:type="spellEnd"/>
      <w:r w:rsidRPr="003B3D7F">
        <w:rPr>
          <w:rFonts w:ascii="Times New Roman" w:eastAsia="Times New Roman" w:hAnsi="Times New Roman" w:cs="Times New Roman"/>
          <w:sz w:val="24"/>
          <w:szCs w:val="24"/>
        </w:rPr>
        <w:t xml:space="preserve"> = 4.94 </w:t>
      </w:r>
      <w:proofErr w:type="spellStart"/>
      <w:proofErr w:type="gramStart"/>
      <w:r w:rsidRPr="003B3D7F">
        <w:rPr>
          <w:rFonts w:ascii="Times New Roman" w:eastAsia="Times New Roman" w:hAnsi="Times New Roman" w:cs="Times New Roman"/>
          <w:i/>
          <w:sz w:val="24"/>
          <w:szCs w:val="24"/>
        </w:rPr>
        <w:t>sd</w:t>
      </w:r>
      <w:proofErr w:type="spellEnd"/>
      <w:proofErr w:type="gramEnd"/>
      <w:r w:rsidRPr="003B3D7F">
        <w:rPr>
          <w:rFonts w:ascii="Times New Roman" w:eastAsia="Times New Roman" w:hAnsi="Times New Roman" w:cs="Times New Roman"/>
          <w:i/>
          <w:sz w:val="24"/>
          <w:szCs w:val="24"/>
        </w:rPr>
        <w:t xml:space="preserve"> </w:t>
      </w:r>
      <w:r w:rsidR="00DB78FA">
        <w:rPr>
          <w:rFonts w:ascii="Times New Roman" w:eastAsia="Times New Roman" w:hAnsi="Times New Roman" w:cs="Times New Roman"/>
          <w:sz w:val="24"/>
          <w:szCs w:val="24"/>
        </w:rPr>
        <w:t xml:space="preserve">= </w:t>
      </w:r>
      <w:r w:rsidRPr="003B3D7F">
        <w:rPr>
          <w:rFonts w:ascii="Times New Roman" w:eastAsia="Times New Roman" w:hAnsi="Times New Roman" w:cs="Times New Roman"/>
          <w:sz w:val="24"/>
          <w:szCs w:val="24"/>
        </w:rPr>
        <w:t xml:space="preserve">.117, </w:t>
      </w:r>
      <w:proofErr w:type="spellStart"/>
      <w:r w:rsidRPr="003B3D7F">
        <w:rPr>
          <w:rFonts w:ascii="Times New Roman" w:eastAsia="Times New Roman" w:hAnsi="Times New Roman" w:cs="Times New Roman"/>
          <w:i/>
          <w:sz w:val="24"/>
          <w:szCs w:val="24"/>
        </w:rPr>
        <w:t>M</w:t>
      </w:r>
      <w:r w:rsidRPr="003B3D7F">
        <w:rPr>
          <w:rFonts w:ascii="Times New Roman" w:eastAsia="Times New Roman" w:hAnsi="Times New Roman" w:cs="Times New Roman"/>
          <w:i/>
          <w:sz w:val="24"/>
          <w:szCs w:val="24"/>
          <w:vertAlign w:val="subscript"/>
        </w:rPr>
        <w:t>month</w:t>
      </w:r>
      <w:proofErr w:type="spellEnd"/>
      <w:r w:rsidRPr="003B3D7F">
        <w:rPr>
          <w:rFonts w:ascii="Times New Roman" w:eastAsia="Times New Roman" w:hAnsi="Times New Roman" w:cs="Times New Roman"/>
          <w:sz w:val="24"/>
          <w:szCs w:val="24"/>
        </w:rPr>
        <w:t xml:space="preserve"> = 4.99 </w:t>
      </w:r>
      <w:proofErr w:type="spellStart"/>
      <w:r w:rsidRPr="003B3D7F">
        <w:rPr>
          <w:rFonts w:ascii="Times New Roman" w:eastAsia="Times New Roman" w:hAnsi="Times New Roman" w:cs="Times New Roman"/>
          <w:i/>
          <w:sz w:val="24"/>
          <w:szCs w:val="24"/>
        </w:rPr>
        <w:t>sd</w:t>
      </w:r>
      <w:proofErr w:type="spellEnd"/>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 xml:space="preserve">.115, </w:t>
      </w:r>
      <w:proofErr w:type="spellStart"/>
      <w:r w:rsidRPr="003B3D7F">
        <w:rPr>
          <w:rFonts w:ascii="Times New Roman" w:eastAsia="Times New Roman" w:hAnsi="Times New Roman" w:cs="Times New Roman"/>
          <w:i/>
          <w:sz w:val="24"/>
          <w:szCs w:val="24"/>
        </w:rPr>
        <w:t>M</w:t>
      </w:r>
      <w:r w:rsidRPr="003B3D7F">
        <w:rPr>
          <w:rFonts w:ascii="Times New Roman" w:eastAsia="Times New Roman" w:hAnsi="Times New Roman" w:cs="Times New Roman"/>
          <w:i/>
          <w:sz w:val="24"/>
          <w:szCs w:val="24"/>
          <w:vertAlign w:val="subscript"/>
        </w:rPr>
        <w:t>year</w:t>
      </w:r>
      <w:proofErr w:type="spellEnd"/>
      <w:r w:rsidRPr="003B3D7F">
        <w:rPr>
          <w:rFonts w:ascii="Times New Roman" w:eastAsia="Times New Roman" w:hAnsi="Times New Roman" w:cs="Times New Roman"/>
          <w:sz w:val="24"/>
          <w:szCs w:val="24"/>
        </w:rPr>
        <w:t xml:space="preserve"> = 4.84 </w:t>
      </w:r>
      <w:proofErr w:type="spellStart"/>
      <w:r w:rsidRPr="003B3D7F">
        <w:rPr>
          <w:rFonts w:ascii="Times New Roman" w:eastAsia="Times New Roman" w:hAnsi="Times New Roman" w:cs="Times New Roman"/>
          <w:i/>
          <w:sz w:val="24"/>
          <w:szCs w:val="24"/>
        </w:rPr>
        <w:t>sd</w:t>
      </w:r>
      <w:proofErr w:type="spellEnd"/>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.118). However, monthly framing was rated significantly more sensible than the yearly frame (</w:t>
      </w:r>
      <w:proofErr w:type="gramStart"/>
      <w:r w:rsidRPr="003B3D7F">
        <w:rPr>
          <w:rFonts w:ascii="Times New Roman" w:eastAsia="Times New Roman" w:hAnsi="Times New Roman" w:cs="Times New Roman"/>
          <w:i/>
          <w:sz w:val="24"/>
          <w:szCs w:val="24"/>
        </w:rPr>
        <w:t>t</w:t>
      </w:r>
      <w:r w:rsidRPr="003B3D7F">
        <w:rPr>
          <w:rFonts w:ascii="Times New Roman" w:eastAsia="Times New Roman" w:hAnsi="Times New Roman" w:cs="Times New Roman"/>
          <w:sz w:val="24"/>
          <w:szCs w:val="24"/>
        </w:rPr>
        <w:t>(</w:t>
      </w:r>
      <w:proofErr w:type="gramEnd"/>
      <w:r w:rsidRPr="003B3D7F">
        <w:rPr>
          <w:rFonts w:ascii="Times New Roman" w:eastAsia="Times New Roman" w:hAnsi="Times New Roman" w:cs="Times New Roman"/>
          <w:sz w:val="24"/>
          <w:szCs w:val="24"/>
        </w:rPr>
        <w:t xml:space="preserve">314) = 1.70, </w:t>
      </w:r>
      <w:r w:rsidRPr="003B3D7F">
        <w:rPr>
          <w:rFonts w:ascii="Times New Roman" w:eastAsia="Times New Roman" w:hAnsi="Times New Roman" w:cs="Times New Roman"/>
          <w:i/>
          <w:sz w:val="24"/>
          <w:szCs w:val="24"/>
        </w:rPr>
        <w:t>p</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.091</w:t>
      </w:r>
      <w:r w:rsidR="00791EA2">
        <w:rPr>
          <w:rFonts w:ascii="Times New Roman" w:eastAsia="Times New Roman" w:hAnsi="Times New Roman" w:cs="Times New Roman"/>
          <w:sz w:val="24"/>
          <w:szCs w:val="24"/>
        </w:rPr>
        <w:t>)</w:t>
      </w:r>
      <w:r w:rsidRPr="003B3D7F">
        <w:rPr>
          <w:rFonts w:ascii="Times New Roman" w:eastAsia="Times New Roman" w:hAnsi="Times New Roman" w:cs="Times New Roman"/>
          <w:sz w:val="24"/>
          <w:szCs w:val="24"/>
        </w:rPr>
        <w:t xml:space="preserve">; difference in means not significant between month and day frames </w:t>
      </w:r>
      <w:r w:rsidR="00791EA2">
        <w:rPr>
          <w:rFonts w:ascii="Times New Roman" w:eastAsia="Times New Roman" w:hAnsi="Times New Roman" w:cs="Times New Roman"/>
          <w:sz w:val="24"/>
          <w:szCs w:val="24"/>
        </w:rPr>
        <w:t>(</w:t>
      </w:r>
      <w:r w:rsidRPr="003B3D7F">
        <w:rPr>
          <w:rFonts w:ascii="Times New Roman" w:eastAsia="Times New Roman" w:hAnsi="Times New Roman" w:cs="Times New Roman"/>
          <w:i/>
          <w:sz w:val="24"/>
          <w:szCs w:val="24"/>
        </w:rPr>
        <w:t>t</w:t>
      </w:r>
      <w:r w:rsidR="00DB78FA">
        <w:rPr>
          <w:rFonts w:ascii="Times New Roman" w:eastAsia="Times New Roman" w:hAnsi="Times New Roman" w:cs="Times New Roman"/>
          <w:sz w:val="24"/>
          <w:szCs w:val="24"/>
        </w:rPr>
        <w:t xml:space="preserve">(314) = </w:t>
      </w:r>
      <w:r w:rsidRPr="003B3D7F">
        <w:rPr>
          <w:rFonts w:ascii="Times New Roman" w:eastAsia="Times New Roman" w:hAnsi="Times New Roman" w:cs="Times New Roman"/>
          <w:sz w:val="24"/>
          <w:szCs w:val="24"/>
        </w:rPr>
        <w:t xml:space="preserve">.54, </w:t>
      </w:r>
      <w:r w:rsidRPr="003B3D7F">
        <w:rPr>
          <w:rFonts w:ascii="Times New Roman" w:eastAsia="Times New Roman" w:hAnsi="Times New Roman" w:cs="Times New Roman"/>
          <w:i/>
          <w:sz w:val="24"/>
          <w:szCs w:val="24"/>
        </w:rPr>
        <w:t>p</w:t>
      </w:r>
      <w:r w:rsidR="00DB78FA">
        <w:rPr>
          <w:rFonts w:ascii="Times New Roman" w:eastAsia="Times New Roman" w:hAnsi="Times New Roman" w:cs="Times New Roman"/>
          <w:sz w:val="24"/>
          <w:szCs w:val="24"/>
        </w:rPr>
        <w:t xml:space="preserve"> = </w:t>
      </w:r>
      <w:r w:rsidRPr="003B3D7F">
        <w:rPr>
          <w:rFonts w:ascii="Times New Roman" w:eastAsia="Times New Roman" w:hAnsi="Times New Roman" w:cs="Times New Roman"/>
          <w:sz w:val="24"/>
          <w:szCs w:val="24"/>
        </w:rPr>
        <w:t>.587). Individuals then chose one of the three frames to recommend as the frame that made the most sense to use to communicate costs of energy-related household decisions. Figure 3 illustrates the results of this question. A majority of individuals recommended describing costs in the monthly frame (N=130, 41.3%). The remaining individuals were approximately split between daily and yearly frames: N=88 (27.9%) recommended daily framing while N=97 (30.8%) recommended yearly framing. Interestingly, more individuals recommended monthly framing than daily or yearly regardless of the framing used in their neighbors’ energy meters. We argue this is further evidence for the ease of processing energy-related costs per month.</w:t>
      </w:r>
    </w:p>
    <w:p w14:paraId="1C280838" w14:textId="77777777" w:rsidR="00F65DD0" w:rsidRPr="003B3D7F" w:rsidRDefault="00F65DD0" w:rsidP="00E60448">
      <w:pPr>
        <w:spacing w:line="480" w:lineRule="auto"/>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lastRenderedPageBreak/>
        <w:t>[Figure 3 about here]</w:t>
      </w:r>
    </w:p>
    <w:p w14:paraId="46D00271" w14:textId="77777777"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Then, we elicited preferred cost frames for nine activities. Table 1 summarizes these results. Individuals preferred monthly framing for all activities except for the activities about washing laundry, driving, and grocery shopping. Of particular interest, 71.4 percent of individuals consider their energy bills on a monthly basis. This exercise provides additional evidence for monthly framing being both easy to process and familiar, and supporting H2. </w:t>
      </w:r>
    </w:p>
    <w:p w14:paraId="60B633CD" w14:textId="379394FC" w:rsidR="00C552E5" w:rsidRPr="003B3D7F" w:rsidRDefault="00F65DD0" w:rsidP="00E60448">
      <w:pPr>
        <w:spacing w:line="480" w:lineRule="auto"/>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[Table 1 about here]</w:t>
      </w:r>
    </w:p>
    <w:p w14:paraId="3FD0ED6D" w14:textId="77777777" w:rsidR="00E60448" w:rsidRDefault="00E60448" w:rsidP="00E60448">
      <w:pPr>
        <w:spacing w:line="480" w:lineRule="auto"/>
        <w:contextualSpacing/>
        <w:rPr>
          <w:rFonts w:ascii="Times New Roman" w:eastAsia="Times New Roman" w:hAnsi="Times New Roman" w:cs="Times New Roman"/>
          <w:b/>
          <w:sz w:val="24"/>
          <w:szCs w:val="24"/>
        </w:rPr>
      </w:pPr>
    </w:p>
    <w:p w14:paraId="0A50ECEF" w14:textId="33C756BF" w:rsidR="00F65DD0" w:rsidRPr="003B3D7F" w:rsidRDefault="00F65DD0" w:rsidP="00E60448">
      <w:pPr>
        <w:spacing w:line="480" w:lineRule="auto"/>
        <w:contextualSpacing/>
        <w:rPr>
          <w:rFonts w:ascii="Times New Roman" w:eastAsia="Times New Roman" w:hAnsi="Times New Roman" w:cs="Times New Roman"/>
          <w:b/>
          <w:sz w:val="24"/>
          <w:szCs w:val="24"/>
        </w:rPr>
      </w:pPr>
      <w:r w:rsidRPr="003B3D7F">
        <w:rPr>
          <w:rFonts w:ascii="Times New Roman" w:eastAsia="Times New Roman" w:hAnsi="Times New Roman" w:cs="Times New Roman"/>
          <w:b/>
          <w:sz w:val="24"/>
          <w:szCs w:val="24"/>
        </w:rPr>
        <w:t xml:space="preserve">Study 4: Providing context for unfamiliar frames </w:t>
      </w:r>
    </w:p>
    <w:p w14:paraId="5D9E41CC" w14:textId="77777777"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Studies 1-3 showed that individuals respond differently to temporal frames, and that framing costs of energy efficiency may reduce status quo bias (Study 1). The findings regarding fluency in Study 2 suggest that ease of cognitive processing plays a role in the effectiveness of monthly framing in the absence of an explicit context for energy spending (or other relevant comparison metric). Study 3 provides additional evidence that monthly framing is not only easiest to process but also explicitly preferred. The scenarios in Studies 1 and 2 rely on individuals’ implicit contexts for energy decisions, and we posit their monthly energy bills serve as this context. This begs the question of whether we can enhance the fluency of typically less-fluent temporal frames by providing an explicit context (e.g. for energy spending) in the same temporal frame. Study 4 has two aims. First, we explicitly test the hypothesis of cognitive fluency for matching the frame of behavior-specific costs to the frame of typical household energy expenses. In other words, if people are given a daily energy bill, do daily costs work better? Second, we test whether broad (i.e., yearly) framing of both costs and typical expenses encourages more energy-efficient behavior intentions than narrow (i.e., daily) framing.</w:t>
      </w:r>
    </w:p>
    <w:p w14:paraId="540133CA" w14:textId="77777777" w:rsidR="00791EA2" w:rsidRDefault="00791EA2" w:rsidP="00E60448">
      <w:p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Method</w:t>
      </w:r>
    </w:p>
    <w:p w14:paraId="5335A03A" w14:textId="4D2CAFD0" w:rsidR="00791EA2" w:rsidRPr="00791EA2" w:rsidRDefault="00F65DD0" w:rsidP="00E60448">
      <w:pPr>
        <w:spacing w:line="480" w:lineRule="auto"/>
        <w:contextualSpacing/>
        <w:rPr>
          <w:rFonts w:ascii="Times New Roman" w:eastAsia="Times New Roman" w:hAnsi="Times New Roman" w:cs="Times New Roman"/>
          <w:b/>
          <w:sz w:val="24"/>
          <w:szCs w:val="24"/>
        </w:rPr>
      </w:pPr>
      <w:r w:rsidRPr="003B3D7F">
        <w:rPr>
          <w:rFonts w:ascii="Times New Roman" w:eastAsia="Times New Roman" w:hAnsi="Times New Roman" w:cs="Times New Roman"/>
          <w:b/>
          <w:i/>
          <w:sz w:val="24"/>
          <w:szCs w:val="24"/>
        </w:rPr>
        <w:t>Participants.</w:t>
      </w:r>
      <w:r w:rsidRPr="003B3D7F">
        <w:rPr>
          <w:rFonts w:ascii="Times New Roman" w:eastAsia="Times New Roman" w:hAnsi="Times New Roman" w:cs="Times New Roman"/>
          <w:sz w:val="24"/>
          <w:szCs w:val="24"/>
        </w:rPr>
        <w:t xml:space="preserve"> We recruited 132 participants for a fifteen-minute online survey through </w:t>
      </w:r>
      <w:proofErr w:type="spellStart"/>
      <w:r w:rsidRPr="003B3D7F">
        <w:rPr>
          <w:rFonts w:ascii="Times New Roman" w:eastAsia="Times New Roman" w:hAnsi="Times New Roman" w:cs="Times New Roman"/>
          <w:sz w:val="24"/>
          <w:szCs w:val="24"/>
        </w:rPr>
        <w:t>Qualtrics</w:t>
      </w:r>
      <w:proofErr w:type="spellEnd"/>
      <w:r w:rsidRPr="003B3D7F">
        <w:rPr>
          <w:rFonts w:ascii="Times New Roman" w:eastAsia="Times New Roman" w:hAnsi="Times New Roman" w:cs="Times New Roman"/>
          <w:sz w:val="24"/>
          <w:szCs w:val="24"/>
        </w:rPr>
        <w:t>. Participants (51% male, 49% female) had an average age of 48 years and an average household income of $50,000 – 59,999 with at least some college</w:t>
      </w:r>
      <w:r w:rsidR="007A5AD6">
        <w:rPr>
          <w:rFonts w:ascii="Times New Roman" w:eastAsia="Times New Roman" w:hAnsi="Times New Roman" w:cs="Times New Roman"/>
          <w:sz w:val="24"/>
          <w:szCs w:val="24"/>
        </w:rPr>
        <w:t xml:space="preserve">.  </w:t>
      </w:r>
      <w:r w:rsidRPr="003B3D7F">
        <w:rPr>
          <w:rFonts w:ascii="Times New Roman" w:eastAsia="Times New Roman" w:hAnsi="Times New Roman" w:cs="Times New Roman"/>
          <w:sz w:val="24"/>
          <w:szCs w:val="24"/>
        </w:rPr>
        <w:t>All participants were screened to ensure they pay their own energy bills.</w:t>
      </w:r>
    </w:p>
    <w:p w14:paraId="29EDE929" w14:textId="4B50A1C5" w:rsidR="00F65DD0" w:rsidRPr="003B3D7F" w:rsidRDefault="00F65DD0" w:rsidP="00E60448">
      <w:pPr>
        <w:spacing w:line="480" w:lineRule="auto"/>
        <w:contextualSpacing/>
        <w:rPr>
          <w:rFonts w:ascii="Times New Roman" w:eastAsia="Times New Roman" w:hAnsi="Times New Roman" w:cs="Times New Roman"/>
          <w:sz w:val="24"/>
          <w:szCs w:val="24"/>
        </w:rPr>
      </w:pPr>
      <w:r w:rsidRPr="003B3D7F">
        <w:rPr>
          <w:rFonts w:ascii="Times New Roman" w:eastAsia="Times New Roman" w:hAnsi="Times New Roman" w:cs="Times New Roman"/>
          <w:b/>
          <w:i/>
          <w:sz w:val="24"/>
          <w:szCs w:val="24"/>
        </w:rPr>
        <w:t>Procedure.</w:t>
      </w:r>
      <w:r w:rsidRPr="003B3D7F">
        <w:rPr>
          <w:rFonts w:ascii="Times New Roman" w:eastAsia="Times New Roman" w:hAnsi="Times New Roman" w:cs="Times New Roman"/>
          <w:sz w:val="24"/>
          <w:szCs w:val="24"/>
        </w:rPr>
        <w:t xml:space="preserve"> </w:t>
      </w:r>
      <w:r w:rsidRPr="009B381A">
        <w:rPr>
          <w:rFonts w:ascii="Times New Roman" w:eastAsia="Times New Roman" w:hAnsi="Times New Roman" w:cs="Times New Roman"/>
          <w:color w:val="auto"/>
          <w:sz w:val="24"/>
          <w:szCs w:val="24"/>
        </w:rPr>
        <w:t>As in our previous studies, participants were prese</w:t>
      </w:r>
      <w:r w:rsidRPr="003B3D7F">
        <w:rPr>
          <w:rFonts w:ascii="Times New Roman" w:eastAsia="Times New Roman" w:hAnsi="Times New Roman" w:cs="Times New Roman"/>
          <w:sz w:val="24"/>
          <w:szCs w:val="24"/>
        </w:rPr>
        <w:t>nted with three scenarios: laundry water temperature, use of a second fridge, and light bulb choice. Following a description of the scenario, we presented typical household energy spending in a randomly assigned frame (daily or yearly), representing an explicit context for easy evaluation of costs of choosing an energy-inefficient behavior alternative. Participants saw the costs of engaging in the energy-inefficient alternative in a randomly assigned frame (daily or yearly), which either matched the typical spending context or did not.</w:t>
      </w:r>
      <w:r w:rsidRPr="003B3D7F">
        <w:rPr>
          <w:rFonts w:ascii="Times New Roman" w:eastAsia="Times New Roman" w:hAnsi="Times New Roman" w:cs="Times New Roman"/>
          <w:sz w:val="24"/>
          <w:szCs w:val="24"/>
          <w:vertAlign w:val="superscript"/>
        </w:rPr>
        <w:footnoteReference w:id="9"/>
      </w:r>
      <w:r w:rsidRPr="003B3D7F">
        <w:rPr>
          <w:rFonts w:ascii="Times New Roman" w:eastAsia="Times New Roman" w:hAnsi="Times New Roman" w:cs="Times New Roman"/>
          <w:sz w:val="24"/>
          <w:szCs w:val="24"/>
        </w:rPr>
        <w:t xml:space="preserve"> Our dependent measure was similarly defined as in Studies 1 and 2, and we average over the three scenarios to generate our dependent measure for each individual</w:t>
      </w:r>
      <w:r>
        <w:rPr>
          <w:rFonts w:ascii="Times New Roman" w:eastAsia="Times New Roman" w:hAnsi="Times New Roman" w:cs="Times New Roman"/>
          <w:sz w:val="24"/>
          <w:szCs w:val="24"/>
        </w:rPr>
        <w:t xml:space="preserve"> </w:t>
      </w:r>
      <w:r w:rsidR="007A5AD6">
        <w:rPr>
          <w:rFonts w:ascii="Times New Roman" w:eastAsia="Times New Roman" w:hAnsi="Times New Roman" w:cs="Times New Roman"/>
          <w:sz w:val="24"/>
          <w:szCs w:val="24"/>
        </w:rPr>
        <w:t>as the categories were similar</w:t>
      </w:r>
      <w:r w:rsidRPr="003B3D7F">
        <w:rPr>
          <w:rFonts w:ascii="Times New Roman" w:eastAsia="Times New Roman" w:hAnsi="Times New Roman" w:cs="Times New Roman"/>
          <w:sz w:val="24"/>
          <w:szCs w:val="24"/>
        </w:rPr>
        <w:t>. Figure 4 shows an example of how typical energy spending and scenario-specific costs were presented. We also solicited fluency using the same four measures as in Study 2.</w:t>
      </w:r>
    </w:p>
    <w:p w14:paraId="27169BF1" w14:textId="77777777" w:rsidR="00F65DD0" w:rsidRPr="003B3D7F" w:rsidRDefault="00F65DD0" w:rsidP="00E60448">
      <w:pPr>
        <w:spacing w:line="480" w:lineRule="auto"/>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[Figure 4 about here]</w:t>
      </w:r>
    </w:p>
    <w:p w14:paraId="2969426C" w14:textId="77777777" w:rsidR="00F65DD0" w:rsidRPr="003B3D7F" w:rsidRDefault="00F65DD0" w:rsidP="00E60448">
      <w:pPr>
        <w:spacing w:line="480" w:lineRule="auto"/>
        <w:contextualSpacing/>
        <w:rPr>
          <w:rFonts w:ascii="Times New Roman" w:eastAsia="Times New Roman" w:hAnsi="Times New Roman" w:cs="Times New Roman"/>
          <w:b/>
          <w:sz w:val="24"/>
          <w:szCs w:val="24"/>
        </w:rPr>
      </w:pPr>
      <w:r w:rsidRPr="003B3D7F">
        <w:rPr>
          <w:rFonts w:ascii="Times New Roman" w:eastAsia="Times New Roman" w:hAnsi="Times New Roman" w:cs="Times New Roman"/>
          <w:b/>
          <w:sz w:val="24"/>
          <w:szCs w:val="24"/>
        </w:rPr>
        <w:t>Results and Discussion</w:t>
      </w:r>
    </w:p>
    <w:p w14:paraId="4625E2DB" w14:textId="3C960FFD"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Figure 5 shows that intention to choose energy efficient behaviors are strongest when the cost frame and the typical spending frame are matched. In other words, a daily cost frame works best when matched with a daily spending bill, and a yearly cost frame works best when matched </w:t>
      </w:r>
      <w:r w:rsidRPr="003B3D7F">
        <w:rPr>
          <w:rFonts w:ascii="Times New Roman" w:eastAsia="Times New Roman" w:hAnsi="Times New Roman" w:cs="Times New Roman"/>
          <w:sz w:val="24"/>
          <w:szCs w:val="24"/>
        </w:rPr>
        <w:lastRenderedPageBreak/>
        <w:t>with a yearly spending bill. In analysis of variance, we do not see a significant main effect of cost frame (</w:t>
      </w:r>
      <w:proofErr w:type="gramStart"/>
      <w:r w:rsidRPr="003B3D7F">
        <w:rPr>
          <w:rFonts w:ascii="Times New Roman" w:eastAsia="Times New Roman" w:hAnsi="Times New Roman" w:cs="Times New Roman"/>
          <w:i/>
          <w:sz w:val="24"/>
          <w:szCs w:val="24"/>
        </w:rPr>
        <w:t>F</w:t>
      </w:r>
      <w:r w:rsidRPr="003B3D7F">
        <w:rPr>
          <w:rFonts w:ascii="Times New Roman" w:eastAsia="Times New Roman" w:hAnsi="Times New Roman" w:cs="Times New Roman"/>
          <w:sz w:val="24"/>
          <w:szCs w:val="24"/>
        </w:rPr>
        <w:t>(</w:t>
      </w:r>
      <w:proofErr w:type="gramEnd"/>
      <w:r w:rsidRPr="003B3D7F">
        <w:rPr>
          <w:rFonts w:ascii="Times New Roman" w:eastAsia="Times New Roman" w:hAnsi="Times New Roman" w:cs="Times New Roman"/>
          <w:sz w:val="24"/>
          <w:szCs w:val="24"/>
        </w:rPr>
        <w:t xml:space="preserve">1, 128) = .82, </w:t>
      </w:r>
      <w:r w:rsidRPr="003B3D7F">
        <w:rPr>
          <w:rFonts w:ascii="Times New Roman" w:eastAsia="Times New Roman" w:hAnsi="Times New Roman" w:cs="Times New Roman"/>
          <w:i/>
          <w:sz w:val="24"/>
          <w:szCs w:val="24"/>
        </w:rPr>
        <w:t>p</w:t>
      </w:r>
      <w:r w:rsidRPr="003B3D7F">
        <w:rPr>
          <w:rFonts w:ascii="Times New Roman" w:eastAsia="Times New Roman" w:hAnsi="Times New Roman" w:cs="Times New Roman"/>
          <w:sz w:val="24"/>
          <w:szCs w:val="24"/>
        </w:rPr>
        <w:t xml:space="preserve"> = .366) but there is a marginal main effect of spending frame (</w:t>
      </w:r>
      <w:r w:rsidRPr="003B3D7F">
        <w:rPr>
          <w:rFonts w:ascii="Times New Roman" w:eastAsia="Times New Roman" w:hAnsi="Times New Roman" w:cs="Times New Roman"/>
          <w:i/>
          <w:sz w:val="24"/>
          <w:szCs w:val="24"/>
        </w:rPr>
        <w:t>F</w:t>
      </w:r>
      <w:r w:rsidRPr="003B3D7F">
        <w:rPr>
          <w:rFonts w:ascii="Times New Roman" w:eastAsia="Times New Roman" w:hAnsi="Times New Roman" w:cs="Times New Roman"/>
          <w:sz w:val="24"/>
          <w:szCs w:val="24"/>
        </w:rPr>
        <w:t xml:space="preserve">(1, 128) = 3.70, </w:t>
      </w:r>
      <w:r w:rsidRPr="003B3D7F">
        <w:rPr>
          <w:rFonts w:ascii="Times New Roman" w:eastAsia="Times New Roman" w:hAnsi="Times New Roman" w:cs="Times New Roman"/>
          <w:i/>
          <w:sz w:val="24"/>
          <w:szCs w:val="24"/>
        </w:rPr>
        <w:t>p</w:t>
      </w:r>
      <w:r w:rsidRPr="003B3D7F">
        <w:rPr>
          <w:rFonts w:ascii="Times New Roman" w:eastAsia="Times New Roman" w:hAnsi="Times New Roman" w:cs="Times New Roman"/>
          <w:sz w:val="24"/>
          <w:szCs w:val="24"/>
        </w:rPr>
        <w:t xml:space="preserve"> = .056) and a statistically significant interaction effect (</w:t>
      </w:r>
      <w:r w:rsidRPr="003B3D7F">
        <w:rPr>
          <w:rFonts w:ascii="Times New Roman" w:eastAsia="Times New Roman" w:hAnsi="Times New Roman" w:cs="Times New Roman"/>
          <w:i/>
          <w:sz w:val="24"/>
          <w:szCs w:val="24"/>
        </w:rPr>
        <w:t>F</w:t>
      </w:r>
      <w:r w:rsidRPr="003B3D7F">
        <w:rPr>
          <w:rFonts w:ascii="Times New Roman" w:eastAsia="Times New Roman" w:hAnsi="Times New Roman" w:cs="Times New Roman"/>
          <w:sz w:val="24"/>
          <w:szCs w:val="24"/>
        </w:rPr>
        <w:t xml:space="preserve">(1, 128)=5.47, </w:t>
      </w:r>
      <w:r w:rsidRPr="003B3D7F">
        <w:rPr>
          <w:rFonts w:ascii="Times New Roman" w:eastAsia="Times New Roman" w:hAnsi="Times New Roman" w:cs="Times New Roman"/>
          <w:i/>
          <w:sz w:val="24"/>
          <w:szCs w:val="24"/>
        </w:rPr>
        <w:t>p</w:t>
      </w:r>
      <w:r w:rsidRPr="003B3D7F">
        <w:rPr>
          <w:rFonts w:ascii="Times New Roman" w:eastAsia="Times New Roman" w:hAnsi="Times New Roman" w:cs="Times New Roman"/>
          <w:sz w:val="24"/>
          <w:szCs w:val="24"/>
        </w:rPr>
        <w:t xml:space="preserve"> = .021). Pairwise comparisons reveal a significant effect of cost frame when daily typical spending is presented (</w:t>
      </w:r>
      <w:proofErr w:type="gramStart"/>
      <w:r w:rsidRPr="003B3D7F">
        <w:rPr>
          <w:rFonts w:ascii="Times New Roman" w:eastAsia="Times New Roman" w:hAnsi="Times New Roman" w:cs="Times New Roman"/>
          <w:i/>
          <w:sz w:val="24"/>
          <w:szCs w:val="24"/>
        </w:rPr>
        <w:t>t</w:t>
      </w:r>
      <w:r w:rsidRPr="003B3D7F">
        <w:rPr>
          <w:rFonts w:ascii="Times New Roman" w:eastAsia="Times New Roman" w:hAnsi="Times New Roman" w:cs="Times New Roman"/>
          <w:sz w:val="24"/>
          <w:szCs w:val="24"/>
        </w:rPr>
        <w:t>(</w:t>
      </w:r>
      <w:proofErr w:type="gramEnd"/>
      <w:r w:rsidRPr="003B3D7F">
        <w:rPr>
          <w:rFonts w:ascii="Times New Roman" w:eastAsia="Times New Roman" w:hAnsi="Times New Roman" w:cs="Times New Roman"/>
          <w:sz w:val="24"/>
          <w:szCs w:val="24"/>
        </w:rPr>
        <w:t xml:space="preserve">63) = 2.178, </w:t>
      </w:r>
      <w:r w:rsidRPr="003B3D7F">
        <w:rPr>
          <w:rFonts w:ascii="Times New Roman" w:eastAsia="Times New Roman" w:hAnsi="Times New Roman" w:cs="Times New Roman"/>
          <w:i/>
          <w:sz w:val="24"/>
          <w:szCs w:val="24"/>
        </w:rPr>
        <w:t>p</w:t>
      </w:r>
      <w:r w:rsidRPr="003B3D7F">
        <w:rPr>
          <w:rFonts w:ascii="Times New Roman" w:eastAsia="Times New Roman" w:hAnsi="Times New Roman" w:cs="Times New Roman"/>
          <w:sz w:val="24"/>
          <w:szCs w:val="24"/>
        </w:rPr>
        <w:t xml:space="preserve"> = .033), but an insignificant effect of cost frame when yearly typical spending is presented (</w:t>
      </w:r>
      <w:r w:rsidRPr="003B3D7F">
        <w:rPr>
          <w:rFonts w:ascii="Times New Roman" w:eastAsia="Times New Roman" w:hAnsi="Times New Roman" w:cs="Times New Roman"/>
          <w:i/>
          <w:sz w:val="24"/>
          <w:szCs w:val="24"/>
        </w:rPr>
        <w:t>t</w:t>
      </w:r>
      <w:r w:rsidRPr="003B3D7F">
        <w:rPr>
          <w:rFonts w:ascii="Times New Roman" w:eastAsia="Times New Roman" w:hAnsi="Times New Roman" w:cs="Times New Roman"/>
          <w:sz w:val="24"/>
          <w:szCs w:val="24"/>
        </w:rPr>
        <w:t xml:space="preserve">(65) = 1.070, </w:t>
      </w:r>
      <w:r w:rsidRPr="003B3D7F">
        <w:rPr>
          <w:rFonts w:ascii="Times New Roman" w:eastAsia="Times New Roman" w:hAnsi="Times New Roman" w:cs="Times New Roman"/>
          <w:i/>
          <w:sz w:val="24"/>
          <w:szCs w:val="24"/>
        </w:rPr>
        <w:t>p</w:t>
      </w:r>
      <w:r w:rsidRPr="003B3D7F">
        <w:rPr>
          <w:rFonts w:ascii="Times New Roman" w:eastAsia="Times New Roman" w:hAnsi="Times New Roman" w:cs="Times New Roman"/>
          <w:sz w:val="24"/>
          <w:szCs w:val="24"/>
        </w:rPr>
        <w:t xml:space="preserve"> = .289). These results provide partial support for H3, though we cannot statistically distinguish between behavior intentions with matching or mismatching contexts when individuals see an annual total spending context. </w:t>
      </w:r>
    </w:p>
    <w:p w14:paraId="367CB92F" w14:textId="77777777" w:rsidR="00F65DD0" w:rsidRPr="003B3D7F" w:rsidRDefault="00F65DD0" w:rsidP="00E60448">
      <w:pPr>
        <w:spacing w:line="480" w:lineRule="auto"/>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[Figure 5 about here]</w:t>
      </w:r>
    </w:p>
    <w:p w14:paraId="69D920CE" w14:textId="63F03433"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We were unable to test for fluency as a mediator due to suspected ceiling effects. Fluency measures were on seven-point Likert scales (</w:t>
      </w:r>
      <w:proofErr w:type="spellStart"/>
      <w:r w:rsidRPr="003B3D7F">
        <w:rPr>
          <w:rFonts w:ascii="Times New Roman" w:eastAsia="Times New Roman" w:hAnsi="Times New Roman" w:cs="Times New Roman"/>
          <w:i/>
          <w:sz w:val="24"/>
          <w:szCs w:val="24"/>
        </w:rPr>
        <w:t>M</w:t>
      </w:r>
      <w:r w:rsidRPr="003B3D7F">
        <w:rPr>
          <w:rFonts w:ascii="Times New Roman" w:eastAsia="Times New Roman" w:hAnsi="Times New Roman" w:cs="Times New Roman"/>
          <w:i/>
          <w:sz w:val="24"/>
          <w:szCs w:val="24"/>
          <w:vertAlign w:val="subscript"/>
        </w:rPr>
        <w:t>fluency</w:t>
      </w:r>
      <w:proofErr w:type="spellEnd"/>
      <w:r w:rsidRPr="003B3D7F">
        <w:rPr>
          <w:rFonts w:ascii="Times New Roman" w:eastAsia="Times New Roman" w:hAnsi="Times New Roman" w:cs="Times New Roman"/>
          <w:i/>
          <w:sz w:val="24"/>
          <w:szCs w:val="24"/>
          <w:vertAlign w:val="subscript"/>
        </w:rPr>
        <w:t xml:space="preserve"> measures</w:t>
      </w:r>
      <w:r w:rsidRPr="003B3D7F">
        <w:rPr>
          <w:rFonts w:ascii="Times New Roman" w:eastAsia="Times New Roman" w:hAnsi="Times New Roman" w:cs="Times New Roman"/>
          <w:sz w:val="24"/>
          <w:szCs w:val="24"/>
        </w:rPr>
        <w:t xml:space="preserve"> = 6.31, </w:t>
      </w:r>
      <w:proofErr w:type="spellStart"/>
      <w:proofErr w:type="gramStart"/>
      <w:r w:rsidRPr="003B3D7F">
        <w:rPr>
          <w:rFonts w:ascii="Times New Roman" w:eastAsia="Times New Roman" w:hAnsi="Times New Roman" w:cs="Times New Roman"/>
          <w:i/>
          <w:sz w:val="24"/>
          <w:szCs w:val="24"/>
        </w:rPr>
        <w:t>sd</w:t>
      </w:r>
      <w:proofErr w:type="spellEnd"/>
      <w:proofErr w:type="gramEnd"/>
      <w:r w:rsidRPr="003B3D7F">
        <w:rPr>
          <w:rFonts w:ascii="Times New Roman" w:eastAsia="Times New Roman" w:hAnsi="Times New Roman" w:cs="Times New Roman"/>
          <w:sz w:val="24"/>
          <w:szCs w:val="24"/>
        </w:rPr>
        <w:t xml:space="preserve"> = .80). Thirty-eight percent of individuals chose a seven for all measures, while 92 percent had an average raw fluency score greater than five, resulting in very little variation among respondents.  We think the potential cause for reported high fluency relative to fluency measures in Study 2 was the clarity of the images used to portray costs and typical spending. We also see higher intentions for energy efficiency in Study 4 relative to Study 1. Though the scenarios are not directly comparable, this suggests that providing an explicit context for energy spending may increase fluency, which may in turn elicit more energy-efficient behavior intentions.</w:t>
      </w:r>
    </w:p>
    <w:p w14:paraId="7E429D06" w14:textId="2E7367DE" w:rsidR="00C552E5" w:rsidRDefault="00C552E5" w:rsidP="00E60448">
      <w:p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b/>
          <w:sz w:val="24"/>
          <w:szCs w:val="24"/>
        </w:rPr>
      </w:pPr>
    </w:p>
    <w:p w14:paraId="49CC6BC8" w14:textId="110F79D2" w:rsidR="00F65DD0" w:rsidRPr="003B3D7F" w:rsidRDefault="00F65DD0" w:rsidP="00E60448">
      <w:pPr>
        <w:spacing w:line="480" w:lineRule="auto"/>
        <w:contextualSpacing/>
        <w:jc w:val="center"/>
        <w:rPr>
          <w:rFonts w:ascii="Times New Roman" w:eastAsia="Times New Roman" w:hAnsi="Times New Roman" w:cs="Times New Roman"/>
          <w:b/>
          <w:sz w:val="24"/>
          <w:szCs w:val="24"/>
        </w:rPr>
      </w:pPr>
      <w:r w:rsidRPr="003B3D7F">
        <w:rPr>
          <w:rFonts w:ascii="Times New Roman" w:eastAsia="Times New Roman" w:hAnsi="Times New Roman" w:cs="Times New Roman"/>
          <w:b/>
          <w:sz w:val="24"/>
          <w:szCs w:val="24"/>
        </w:rPr>
        <w:t>General Discussion</w:t>
      </w:r>
    </w:p>
    <w:p w14:paraId="424FB58B" w14:textId="19C13958"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In four studies, we investigate how individuals respond to cost frames within the context of energy-related household decisions. Prior literature has mainly focused on longer-term temporal framing of costs, ranging from one year to the life cycle of the product in question </w:t>
      </w:r>
      <w:r w:rsidRPr="003B3D7F">
        <w:rPr>
          <w:rFonts w:ascii="Times New Roman" w:eastAsia="Times New Roman" w:hAnsi="Times New Roman" w:cs="Times New Roman"/>
          <w:sz w:val="24"/>
          <w:szCs w:val="24"/>
        </w:rPr>
        <w:lastRenderedPageBreak/>
        <w:t>(</w:t>
      </w:r>
      <w:proofErr w:type="spellStart"/>
      <w:r w:rsidRPr="003B3D7F">
        <w:rPr>
          <w:rFonts w:ascii="Times New Roman" w:eastAsia="Times New Roman" w:hAnsi="Times New Roman" w:cs="Times New Roman"/>
          <w:sz w:val="24"/>
          <w:szCs w:val="24"/>
        </w:rPr>
        <w:t>Kaenzig</w:t>
      </w:r>
      <w:proofErr w:type="spellEnd"/>
      <w:r w:rsidRPr="003B3D7F">
        <w:rPr>
          <w:rFonts w:ascii="Times New Roman" w:eastAsia="Times New Roman" w:hAnsi="Times New Roman" w:cs="Times New Roman"/>
          <w:sz w:val="24"/>
          <w:szCs w:val="24"/>
        </w:rPr>
        <w:t xml:space="preserve"> &amp; </w:t>
      </w:r>
      <w:proofErr w:type="spellStart"/>
      <w:r w:rsidRPr="003B3D7F">
        <w:rPr>
          <w:rFonts w:ascii="Times New Roman" w:eastAsia="Times New Roman" w:hAnsi="Times New Roman" w:cs="Times New Roman"/>
          <w:sz w:val="24"/>
          <w:szCs w:val="24"/>
        </w:rPr>
        <w:t>Wustenhagen</w:t>
      </w:r>
      <w:proofErr w:type="spellEnd"/>
      <w:r w:rsidRPr="003B3D7F">
        <w:rPr>
          <w:rFonts w:ascii="Times New Roman" w:eastAsia="Times New Roman" w:hAnsi="Times New Roman" w:cs="Times New Roman"/>
          <w:sz w:val="24"/>
          <w:szCs w:val="24"/>
        </w:rPr>
        <w:t xml:space="preserve">, 2010; Hutton &amp; </w:t>
      </w:r>
      <w:proofErr w:type="spellStart"/>
      <w:r w:rsidRPr="003B3D7F">
        <w:rPr>
          <w:rFonts w:ascii="Times New Roman" w:eastAsia="Times New Roman" w:hAnsi="Times New Roman" w:cs="Times New Roman"/>
          <w:sz w:val="24"/>
          <w:szCs w:val="24"/>
        </w:rPr>
        <w:t>Wilkie</w:t>
      </w:r>
      <w:proofErr w:type="spellEnd"/>
      <w:r w:rsidRPr="003B3D7F">
        <w:rPr>
          <w:rFonts w:ascii="Times New Roman" w:eastAsia="Times New Roman" w:hAnsi="Times New Roman" w:cs="Times New Roman"/>
          <w:sz w:val="24"/>
          <w:szCs w:val="24"/>
        </w:rPr>
        <w:t xml:space="preserve">, 1980; Hardisty et al., 2014; </w:t>
      </w:r>
      <w:proofErr w:type="spellStart"/>
      <w:r w:rsidRPr="003B3D7F">
        <w:rPr>
          <w:rFonts w:ascii="Times New Roman" w:eastAsia="Times New Roman" w:hAnsi="Times New Roman" w:cs="Times New Roman"/>
          <w:sz w:val="24"/>
          <w:szCs w:val="24"/>
        </w:rPr>
        <w:t>Larrick</w:t>
      </w:r>
      <w:proofErr w:type="spellEnd"/>
      <w:r w:rsidRPr="003B3D7F">
        <w:rPr>
          <w:rFonts w:ascii="Times New Roman" w:eastAsia="Times New Roman" w:hAnsi="Times New Roman" w:cs="Times New Roman"/>
          <w:sz w:val="24"/>
          <w:szCs w:val="24"/>
        </w:rPr>
        <w:t xml:space="preserve"> et al., 2015). We extend this work in two ways. First, we focus on short-term temporal frames to build a more comprehensive understanding of how individuals respond to cost framing in general. Second, our scenarios involve costs related to household behaviors rather than product purchases. We find that intentions to engage in energy efficient behaviors are subject to status quo bias when the costs or savings of behavior change are framed as per day or per year. However, individuals who see costs and savings framed on a monthly basis overcome status quo bias in their behavior intentions. This provides evidence that is potentially inconsistent with current </w:t>
      </w:r>
      <w:r w:rsidRPr="009B381A">
        <w:rPr>
          <w:rFonts w:ascii="Times New Roman" w:eastAsia="Times New Roman" w:hAnsi="Times New Roman" w:cs="Times New Roman"/>
          <w:color w:val="000000" w:themeColor="text1"/>
          <w:sz w:val="24"/>
          <w:szCs w:val="24"/>
        </w:rPr>
        <w:t xml:space="preserve">thinking about cost framing, which recommends using longer-term frames to promote product purchase </w:t>
      </w:r>
      <w:r w:rsidR="00C10C96" w:rsidRPr="00C10C96">
        <w:rPr>
          <w:rFonts w:ascii="Times New Roman" w:eastAsia="Times New Roman" w:hAnsi="Times New Roman" w:cs="Times New Roman"/>
          <w:color w:val="000000" w:themeColor="text1"/>
          <w:sz w:val="24"/>
          <w:szCs w:val="24"/>
        </w:rPr>
        <w:t>(Hardisty et al., 2016)</w:t>
      </w:r>
      <w:r w:rsidRPr="009B381A">
        <w:rPr>
          <w:rFonts w:ascii="Times New Roman" w:eastAsia="Times New Roman" w:hAnsi="Times New Roman" w:cs="Times New Roman"/>
          <w:color w:val="000000" w:themeColor="text1"/>
          <w:sz w:val="24"/>
          <w:szCs w:val="24"/>
        </w:rPr>
        <w:t xml:space="preserve">. </w:t>
      </w:r>
      <w:r w:rsidR="00C10C96" w:rsidRPr="009B381A">
        <w:rPr>
          <w:rFonts w:ascii="Times New Roman" w:eastAsia="Times New Roman" w:hAnsi="Times New Roman" w:cs="Times New Roman"/>
          <w:color w:val="000000" w:themeColor="text1"/>
          <w:sz w:val="24"/>
          <w:szCs w:val="24"/>
        </w:rPr>
        <w:t xml:space="preserve"> </w:t>
      </w:r>
      <w:r w:rsidRPr="009B381A">
        <w:rPr>
          <w:rFonts w:ascii="Times New Roman" w:eastAsia="Times New Roman" w:hAnsi="Times New Roman" w:cs="Times New Roman"/>
          <w:color w:val="000000" w:themeColor="text1"/>
          <w:sz w:val="24"/>
          <w:szCs w:val="24"/>
        </w:rPr>
        <w:t xml:space="preserve">Furthermore, </w:t>
      </w:r>
      <w:r w:rsidRPr="003B3D7F">
        <w:rPr>
          <w:rFonts w:ascii="Times New Roman" w:eastAsia="Times New Roman" w:hAnsi="Times New Roman" w:cs="Times New Roman"/>
          <w:sz w:val="24"/>
          <w:szCs w:val="24"/>
        </w:rPr>
        <w:t xml:space="preserve">in the same vein as </w:t>
      </w:r>
      <w:proofErr w:type="spellStart"/>
      <w:r w:rsidRPr="003B3D7F">
        <w:rPr>
          <w:rFonts w:ascii="Times New Roman" w:eastAsia="Times New Roman" w:hAnsi="Times New Roman" w:cs="Times New Roman"/>
          <w:sz w:val="24"/>
          <w:szCs w:val="24"/>
        </w:rPr>
        <w:t>Novemsky</w:t>
      </w:r>
      <w:proofErr w:type="spellEnd"/>
      <w:r w:rsidRPr="003B3D7F">
        <w:rPr>
          <w:rFonts w:ascii="Times New Roman" w:eastAsia="Times New Roman" w:hAnsi="Times New Roman" w:cs="Times New Roman"/>
          <w:sz w:val="24"/>
          <w:szCs w:val="24"/>
        </w:rPr>
        <w:t xml:space="preserve"> et al. (2005) with boundaries of loss aversion, we show a possible boundary of status quo bias.</w:t>
      </w:r>
    </w:p>
    <w:p w14:paraId="06F45FD4" w14:textId="24C1A675"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We postulate that cognitive fluency plays a role in why monthly cost framing minimizes status quo bias. Prior literature on cognitive fluency links easy-to-process attributes to judgments of truth, preference, and ease (Alter &amp; Oppenheimer, 2009). Therefore, a cost frame that is more cognitively fluent may affect individual choices. In two studies, we find evidence that monthly framing is easiest to process and the preferred unit to describe costs of several household choices. This finding is consistent across a randomized experiment that elicits fluency through a set of measures, and in stated preference-style measures. We also see that over seventy percent</w:t>
      </w:r>
      <w:r>
        <w:rPr>
          <w:rFonts w:ascii="Times New Roman" w:eastAsia="Times New Roman" w:hAnsi="Times New Roman" w:cs="Times New Roman"/>
          <w:sz w:val="24"/>
          <w:szCs w:val="24"/>
        </w:rPr>
        <w:t xml:space="preserve"> </w:t>
      </w:r>
      <w:r w:rsidRPr="003B3D7F">
        <w:rPr>
          <w:rFonts w:ascii="Times New Roman" w:eastAsia="Times New Roman" w:hAnsi="Times New Roman" w:cs="Times New Roman"/>
          <w:sz w:val="24"/>
          <w:szCs w:val="24"/>
        </w:rPr>
        <w:t xml:space="preserve">of individuals think about their energy expenses in monthly terms. Prevalence of monthly energy bills may provide an implicit context against which to evaluate or understand the costs of energy-inefficient behavior alternatives. Findings from these studies point to cognitive fluency as a possible boundary of status quo bias, and one that we may be able to leverage to further encourage energy efficient choices. </w:t>
      </w:r>
    </w:p>
    <w:p w14:paraId="680D02AF" w14:textId="5574F3C5"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lastRenderedPageBreak/>
        <w:t xml:space="preserve">A fourth study explores the benefits of providing an explicit context for relatively disfluent cost frames. </w:t>
      </w:r>
      <w:r w:rsidR="007A5AD6">
        <w:rPr>
          <w:rFonts w:ascii="Times New Roman" w:eastAsia="Times New Roman" w:hAnsi="Times New Roman" w:cs="Times New Roman"/>
          <w:sz w:val="24"/>
          <w:szCs w:val="24"/>
        </w:rPr>
        <w:t xml:space="preserve">Since </w:t>
      </w:r>
      <w:r w:rsidRPr="003B3D7F">
        <w:rPr>
          <w:rFonts w:ascii="Times New Roman" w:eastAsia="Times New Roman" w:hAnsi="Times New Roman" w:cs="Times New Roman"/>
          <w:sz w:val="24"/>
          <w:szCs w:val="24"/>
        </w:rPr>
        <w:t>our conceptual framework is an accurate description of the decision making process regarding household energy choices, then we expect that manipulations of explicit context framing to match cost framing would increase energy-efficient behavior intention</w:t>
      </w:r>
      <w:r w:rsidRPr="009B381A">
        <w:rPr>
          <w:rFonts w:ascii="Times New Roman" w:eastAsia="Times New Roman" w:hAnsi="Times New Roman" w:cs="Times New Roman"/>
          <w:color w:val="auto"/>
          <w:sz w:val="24"/>
          <w:szCs w:val="24"/>
        </w:rPr>
        <w:t>s</w:t>
      </w:r>
      <w:r w:rsidR="007A5AD6" w:rsidRPr="009B381A">
        <w:rPr>
          <w:rFonts w:ascii="Times New Roman" w:eastAsia="Times New Roman" w:hAnsi="Times New Roman" w:cs="Times New Roman"/>
          <w:color w:val="auto"/>
          <w:sz w:val="24"/>
          <w:szCs w:val="24"/>
        </w:rPr>
        <w:t>.</w:t>
      </w:r>
      <w:r w:rsidR="007A5AD6">
        <w:rPr>
          <w:rFonts w:ascii="Times New Roman" w:eastAsia="Times New Roman" w:hAnsi="Times New Roman" w:cs="Times New Roman"/>
          <w:color w:val="FF0000"/>
          <w:sz w:val="24"/>
          <w:szCs w:val="24"/>
        </w:rPr>
        <w:t xml:space="preserve">  </w:t>
      </w:r>
      <w:r w:rsidRPr="003B3D7F">
        <w:rPr>
          <w:rFonts w:ascii="Times New Roman" w:eastAsia="Times New Roman" w:hAnsi="Times New Roman" w:cs="Times New Roman"/>
          <w:sz w:val="24"/>
          <w:szCs w:val="24"/>
        </w:rPr>
        <w:t xml:space="preserve">Consistent with this framework, we find that individuals have the greatest intention to engage in energy efficiency when they see a context for total household energy expenditures in a frame that matches information about the costs of a specific energy-inefficient behavior, relative to receiving an explicit context in a mismatched frame. </w:t>
      </w:r>
    </w:p>
    <w:p w14:paraId="562CD607" w14:textId="77777777"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Our findings suggest two additional tools that choice architects can consider. First, we show that cognitively fluent framing can reduce status quo bias. If a policy maker’s goal were to encourage some behavior that is hindered by attachment to the status quo, then framing the costs of inaction in a frame that is easier to process could lead to more decisions to act. To illustrate with an example outside of energy contexts, consider the choice of whether to purchase relatively healthy fresh produce or comparatively unhealthy prepared foods at the grocery store. Individuals tend to think about their budgets for groceries in weekly terms.  Advocates for healthy eating that want to encourage purchases of fresh produce instead of prepared foods could consider framing the additional costs of unhealthy foods relative to fresh produce in terms of costs per week or on longer frames, but probably should avoid framing costs narrowly (e.g. per day). In relation to energy use, in-home energy displays may be more effective in encouraging efficiency when framing energy costs as per month or longer, rather than showing energy costs per hour or per day. Future research should expand on how fluent framing and descriptions might be able to counteract other biases, like default bias and loss aversion. </w:t>
      </w:r>
    </w:p>
    <w:p w14:paraId="111BBE4F" w14:textId="01F9E844"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lastRenderedPageBreak/>
        <w:t>The second tool available to choice architects is providing a context</w:t>
      </w:r>
      <w:r w:rsidRPr="009B381A">
        <w:rPr>
          <w:rFonts w:ascii="Times New Roman" w:eastAsia="Times New Roman" w:hAnsi="Times New Roman" w:cs="Times New Roman"/>
          <w:color w:val="auto"/>
          <w:sz w:val="24"/>
          <w:szCs w:val="24"/>
        </w:rPr>
        <w:t xml:space="preserve"> </w:t>
      </w:r>
      <w:r w:rsidR="00E20A25" w:rsidRPr="009B381A">
        <w:rPr>
          <w:rFonts w:ascii="Times New Roman" w:eastAsia="Times New Roman" w:hAnsi="Times New Roman" w:cs="Times New Roman"/>
          <w:color w:val="auto"/>
          <w:sz w:val="24"/>
          <w:szCs w:val="24"/>
        </w:rPr>
        <w:t>i</w:t>
      </w:r>
      <w:r w:rsidRPr="009B381A">
        <w:rPr>
          <w:rFonts w:ascii="Times New Roman" w:eastAsia="Times New Roman" w:hAnsi="Times New Roman" w:cs="Times New Roman"/>
          <w:color w:val="auto"/>
          <w:sz w:val="24"/>
          <w:szCs w:val="24"/>
        </w:rPr>
        <w:t xml:space="preserve">n order to evaluate disfluent cost frames. We find that providing an explicit context for frames </w:t>
      </w:r>
      <w:r w:rsidRPr="003B3D7F">
        <w:rPr>
          <w:rFonts w:ascii="Times New Roman" w:eastAsia="Times New Roman" w:hAnsi="Times New Roman" w:cs="Times New Roman"/>
          <w:sz w:val="24"/>
          <w:szCs w:val="24"/>
        </w:rPr>
        <w:t xml:space="preserve">that are relatively difficult to think about increases behavior intention. The PAD literature recommends using narrow framing because doing so elicits comparisons to trivial recurring purchases. However, we find that framing costs as daily is less easy to process than equivalent monthly costs. Future research should investigate how providing explicit contexts could enhance the PAD effect. To illustrate with an example from one of </w:t>
      </w:r>
      <w:proofErr w:type="spellStart"/>
      <w:r w:rsidRPr="003B3D7F">
        <w:rPr>
          <w:rFonts w:ascii="Times New Roman" w:eastAsia="Times New Roman" w:hAnsi="Times New Roman" w:cs="Times New Roman"/>
          <w:sz w:val="24"/>
          <w:szCs w:val="24"/>
        </w:rPr>
        <w:t>Gourville’s</w:t>
      </w:r>
      <w:proofErr w:type="spellEnd"/>
      <w:r w:rsidRPr="003B3D7F">
        <w:rPr>
          <w:rFonts w:ascii="Times New Roman" w:eastAsia="Times New Roman" w:hAnsi="Times New Roman" w:cs="Times New Roman"/>
          <w:sz w:val="24"/>
          <w:szCs w:val="24"/>
        </w:rPr>
        <w:t xml:space="preserve"> (1998) motivating studies, individuals were asked about intentions to donate to a charity and provided the donation amount in a narrow frame ($0.85 per day) or a broad frame ($300 per year). While individual donation intentions were highest with the narrow cost frame, it is possible that disfluency with daily framing within the context of donations attenuated this effect, and that providing an explicit context for this amount (e.g. average daily spending on other products somehow related to charitable giving, or even perhaps setting up a contrast with daily spending on selfish purchases) could further increase donation intentions. </w:t>
      </w:r>
    </w:p>
    <w:p w14:paraId="7060A886" w14:textId="77777777"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It is also worth further investigating how fluency with </w:t>
      </w:r>
      <w:r w:rsidRPr="00FA00F1">
        <w:rPr>
          <w:rFonts w:ascii="Times New Roman" w:eastAsia="Times New Roman" w:hAnsi="Times New Roman" w:cs="Times New Roman"/>
          <w:sz w:val="24"/>
          <w:szCs w:val="24"/>
        </w:rPr>
        <w:t>the magnitude of</w:t>
      </w:r>
      <w:r w:rsidRPr="003B3D7F">
        <w:rPr>
          <w:rFonts w:ascii="Times New Roman" w:eastAsia="Times New Roman" w:hAnsi="Times New Roman" w:cs="Times New Roman"/>
          <w:sz w:val="24"/>
          <w:szCs w:val="24"/>
        </w:rPr>
        <w:t xml:space="preserve"> the cost impacts choice. PAD finds that narrowly framed costs call to mind other familiar small costs, like a cup of coffee. But some very small costs (e.g. $0.11 per day relative cost of incandescent light bulbs) may not have a clear comparison, and this disfluency with magnitude may also play a role in how individuals respond to PAD framing. To this point, providing an explicit context against which to compare very small, narrowly framed costs could increase fluency by increasing ease of recall of comparable trivial recurring purchases.</w:t>
      </w:r>
    </w:p>
    <w:p w14:paraId="472E15FD" w14:textId="0F7FF788" w:rsidR="00F65DD0" w:rsidRPr="00C56816" w:rsidRDefault="00F65DD0" w:rsidP="00E60448">
      <w:pPr>
        <w:spacing w:line="480" w:lineRule="auto"/>
        <w:ind w:firstLine="720"/>
        <w:contextualSpacing/>
        <w:rPr>
          <w:rFonts w:ascii="Times New Roman" w:eastAsia="Times New Roman" w:hAnsi="Times New Roman" w:cs="Times New Roman"/>
          <w:sz w:val="24"/>
          <w:szCs w:val="24"/>
        </w:rPr>
      </w:pPr>
      <w:r w:rsidRPr="00C56816">
        <w:rPr>
          <w:rFonts w:ascii="Times New Roman" w:eastAsia="Times New Roman" w:hAnsi="Times New Roman" w:cs="Times New Roman"/>
          <w:sz w:val="24"/>
          <w:szCs w:val="24"/>
        </w:rPr>
        <w:t xml:space="preserve">We face several limitations in our studies. Ideally, we would have liked to run a formal statistical test of cognitive fluency as a mediator. However, we were limited by the high fluency </w:t>
      </w:r>
      <w:r w:rsidRPr="00C56816">
        <w:rPr>
          <w:rFonts w:ascii="Times New Roman" w:eastAsia="Times New Roman" w:hAnsi="Times New Roman" w:cs="Times New Roman"/>
          <w:sz w:val="24"/>
          <w:szCs w:val="24"/>
        </w:rPr>
        <w:lastRenderedPageBreak/>
        <w:t>ratings of aspects of the energy decisions. One possible cause of high fluency ratings is the explicit (versus implicit) context given. Future research should investigate changes in behavior intention when there is an implicit versus explicit context for total energy expenditures. We suspect that individuals evaluated costs against an implicit context of monthly spending on energy bills in the absence of an explicit context. Study 4 attempted to manipulate fluency by providing an explicit context of total household energy spending in a relatively unfamiliar frame (per day or per year).  However, providing an explicit context regardless of frame may render all aspects of the decision easy to process, and hence contributed to the ceiling effects we found with our fluency measure. Instead, future research could compare across product or behavior catego</w:t>
      </w:r>
      <w:r w:rsidRPr="009B381A">
        <w:rPr>
          <w:rFonts w:ascii="Times New Roman" w:eastAsia="Times New Roman" w:hAnsi="Times New Roman" w:cs="Times New Roman"/>
          <w:color w:val="auto"/>
          <w:sz w:val="24"/>
          <w:szCs w:val="24"/>
        </w:rPr>
        <w:t>ries where individuals use contexts in different frames. For example, researchers could present costs in various frames</w:t>
      </w:r>
      <w:r w:rsidR="00E20A25" w:rsidRPr="009B381A">
        <w:rPr>
          <w:rFonts w:ascii="Times New Roman" w:eastAsia="Times New Roman" w:hAnsi="Times New Roman" w:cs="Times New Roman"/>
          <w:color w:val="auto"/>
          <w:sz w:val="24"/>
          <w:szCs w:val="24"/>
        </w:rPr>
        <w:t xml:space="preserve">.  They could </w:t>
      </w:r>
      <w:r w:rsidRPr="009B381A">
        <w:rPr>
          <w:rFonts w:ascii="Times New Roman" w:eastAsia="Times New Roman" w:hAnsi="Times New Roman" w:cs="Times New Roman"/>
          <w:color w:val="auto"/>
          <w:sz w:val="24"/>
          <w:szCs w:val="24"/>
        </w:rPr>
        <w:t>compare intentions for energy efficiency (with the context for total spending being on a monthly basis) to intentions t</w:t>
      </w:r>
      <w:r w:rsidR="00E20A25" w:rsidRPr="009B381A">
        <w:rPr>
          <w:rFonts w:ascii="Times New Roman" w:eastAsia="Times New Roman" w:hAnsi="Times New Roman" w:cs="Times New Roman"/>
          <w:color w:val="auto"/>
          <w:sz w:val="24"/>
          <w:szCs w:val="24"/>
        </w:rPr>
        <w:t>hat</w:t>
      </w:r>
      <w:r w:rsidRPr="009B381A">
        <w:rPr>
          <w:rFonts w:ascii="Times New Roman" w:eastAsia="Times New Roman" w:hAnsi="Times New Roman" w:cs="Times New Roman"/>
          <w:color w:val="auto"/>
          <w:sz w:val="24"/>
          <w:szCs w:val="24"/>
        </w:rPr>
        <w:t xml:space="preserve"> substitute less expensive produce for more expensive prepared foods (with the context for total grocery budgets being on a weekly basis). To be consistent </w:t>
      </w:r>
      <w:r w:rsidRPr="00C56816">
        <w:rPr>
          <w:rFonts w:ascii="Times New Roman" w:eastAsia="Times New Roman" w:hAnsi="Times New Roman" w:cs="Times New Roman"/>
          <w:sz w:val="24"/>
          <w:szCs w:val="24"/>
        </w:rPr>
        <w:t xml:space="preserve">with findings from this research, we would expect to see status quo bias when energy costs are framed other than monthly and food costs are framed other than weekly. </w:t>
      </w:r>
    </w:p>
    <w:p w14:paraId="4E0E67BF" w14:textId="304086D0"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 xml:space="preserve">Additionally, future research should compare monthly cost framing to annual and longer-term framing, to provide a more comparable result to literature on longer-term frames. Future research could also investigate alternative mechanisms that decrease status quo bias, for example evaluability of the costs or the changes in underlying judgments due to increased fluency. Song and Schwarz (2008) found that individuals were significantly more likely to engage in certain behaviors when the instructions for doing so were cognitively fluent. In terms of energy-related household decisions, cognitively fluent cost framing could cause individuals to think of the </w:t>
      </w:r>
      <w:r w:rsidRPr="003B3D7F">
        <w:rPr>
          <w:rFonts w:ascii="Times New Roman" w:eastAsia="Times New Roman" w:hAnsi="Times New Roman" w:cs="Times New Roman"/>
          <w:sz w:val="24"/>
          <w:szCs w:val="24"/>
        </w:rPr>
        <w:lastRenderedPageBreak/>
        <w:t xml:space="preserve">behavior changes as easy to do, increase preference for the energy efficient alternative, or </w:t>
      </w:r>
      <w:r w:rsidRPr="00DB78FA">
        <w:rPr>
          <w:rFonts w:ascii="Times New Roman" w:eastAsia="Times New Roman" w:hAnsi="Times New Roman" w:cs="Times New Roman"/>
          <w:color w:val="auto"/>
          <w:sz w:val="24"/>
          <w:szCs w:val="24"/>
        </w:rPr>
        <w:t>diminish un</w:t>
      </w:r>
      <w:r w:rsidRPr="003B3D7F">
        <w:rPr>
          <w:rFonts w:ascii="Times New Roman" w:eastAsia="Times New Roman" w:hAnsi="Times New Roman" w:cs="Times New Roman"/>
          <w:sz w:val="24"/>
          <w:szCs w:val="24"/>
        </w:rPr>
        <w:t>derlying doubt about actual savings by increasing judgments of ease, preference, or truth. Lastly, future research should include an incentive compatible experiment. Our studies relied on hypothetical scenarios, in which hypothetical bias may affect individuals’ responses and inflate intentions for energy efficiency. A field experiment in particular would be beneficial to understand the external validity of our findings, both within an energy conservation context as well as in other decisions.</w:t>
      </w:r>
    </w:p>
    <w:p w14:paraId="19AEE640" w14:textId="77777777" w:rsidR="00F65DD0" w:rsidRPr="003B3D7F" w:rsidRDefault="00F65DD0" w:rsidP="00E60448">
      <w:pPr>
        <w:spacing w:line="480" w:lineRule="auto"/>
        <w:ind w:firstLine="720"/>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Our findings have important implications for how to convey information about energy choices, both in framing and in content. Specifically, policy makers and energy conservation advocates should consider framing costs of energy-inefficient choices in the frame that is most fluent for the target audience. While prior literature recommends describing costs over longer time horizons, our research prompts another call to think of costs in terms of shorter horizons if those frames are easiest to process. We suspect these guidelines are particularly appropriate for costs of energy-related behaviors rather than energy-consuming products. In the case of using a frame that could be less fluent, a context against which to weigh those costs should also be provided.</w:t>
      </w:r>
    </w:p>
    <w:p w14:paraId="2957BB76" w14:textId="77777777" w:rsidR="00F65DD0" w:rsidRPr="00E22AF4" w:rsidRDefault="00F65DD0" w:rsidP="00E60448">
      <w:pPr>
        <w:pStyle w:val="Heading2"/>
        <w:spacing w:line="480" w:lineRule="auto"/>
        <w:rPr>
          <w:rFonts w:ascii="Times New Roman" w:eastAsia="Times New Roman" w:hAnsi="Times New Roman" w:cs="Times New Roman"/>
          <w:color w:val="auto"/>
          <w:sz w:val="24"/>
          <w:szCs w:val="24"/>
        </w:rPr>
      </w:pPr>
      <w:r w:rsidRPr="00E22AF4">
        <w:rPr>
          <w:rFonts w:ascii="Times New Roman" w:eastAsia="Times New Roman" w:hAnsi="Times New Roman" w:cs="Times New Roman"/>
          <w:color w:val="auto"/>
          <w:sz w:val="24"/>
          <w:szCs w:val="24"/>
        </w:rPr>
        <w:t>References</w:t>
      </w:r>
    </w:p>
    <w:p w14:paraId="3D26AF03" w14:textId="66AB334E" w:rsidR="00F65DD0" w:rsidRPr="00E22AF4" w:rsidRDefault="00A14008"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t xml:space="preserve">Agarwal, </w:t>
      </w:r>
      <w:proofErr w:type="spellStart"/>
      <w:r w:rsidRPr="00E22AF4">
        <w:rPr>
          <w:rFonts w:ascii="Times New Roman" w:hAnsi="Times New Roman" w:cs="Times New Roman"/>
          <w:color w:val="auto"/>
          <w:sz w:val="24"/>
          <w:szCs w:val="24"/>
          <w:shd w:val="clear" w:color="auto" w:fill="FFFFFF"/>
        </w:rPr>
        <w:t>Sumit</w:t>
      </w:r>
      <w:proofErr w:type="spellEnd"/>
      <w:r w:rsidRPr="00E22AF4">
        <w:rPr>
          <w:rFonts w:ascii="Times New Roman" w:hAnsi="Times New Roman" w:cs="Times New Roman"/>
          <w:color w:val="auto"/>
          <w:sz w:val="24"/>
          <w:szCs w:val="24"/>
          <w:shd w:val="clear" w:color="auto" w:fill="FFFFFF"/>
        </w:rPr>
        <w:t xml:space="preserve">, </w:t>
      </w:r>
      <w:proofErr w:type="spellStart"/>
      <w:r w:rsidRPr="00E22AF4">
        <w:rPr>
          <w:rFonts w:ascii="Times New Roman" w:hAnsi="Times New Roman" w:cs="Times New Roman"/>
          <w:color w:val="auto"/>
          <w:sz w:val="24"/>
          <w:szCs w:val="24"/>
          <w:shd w:val="clear" w:color="auto" w:fill="FFFFFF"/>
        </w:rPr>
        <w:t>Rengarajan</w:t>
      </w:r>
      <w:proofErr w:type="spellEnd"/>
      <w:r w:rsidRPr="00E22AF4">
        <w:rPr>
          <w:rFonts w:ascii="Times New Roman" w:hAnsi="Times New Roman" w:cs="Times New Roman"/>
          <w:color w:val="auto"/>
          <w:sz w:val="24"/>
          <w:szCs w:val="24"/>
          <w:shd w:val="clear" w:color="auto" w:fill="FFFFFF"/>
        </w:rPr>
        <w:t xml:space="preserve">, </w:t>
      </w:r>
      <w:proofErr w:type="spellStart"/>
      <w:r w:rsidRPr="00E22AF4">
        <w:rPr>
          <w:rFonts w:ascii="Times New Roman" w:hAnsi="Times New Roman" w:cs="Times New Roman"/>
          <w:color w:val="auto"/>
          <w:sz w:val="24"/>
          <w:szCs w:val="24"/>
          <w:shd w:val="clear" w:color="auto" w:fill="FFFFFF"/>
        </w:rPr>
        <w:t>Satyanarain</w:t>
      </w:r>
      <w:proofErr w:type="spellEnd"/>
      <w:r w:rsidRPr="00E22AF4">
        <w:rPr>
          <w:rFonts w:ascii="Times New Roman" w:hAnsi="Times New Roman" w:cs="Times New Roman"/>
          <w:color w:val="auto"/>
          <w:sz w:val="24"/>
          <w:szCs w:val="24"/>
          <w:shd w:val="clear" w:color="auto" w:fill="FFFFFF"/>
        </w:rPr>
        <w:t>, Sing, Tien Foo, &amp; Yang, Yang</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(2017). Nudges from school children and electricity conservation: Evidence from the “Project Carbon Zero” campaign in Singapore. </w:t>
      </w:r>
      <w:r w:rsidR="00F65DD0" w:rsidRPr="00E22AF4">
        <w:rPr>
          <w:rFonts w:ascii="Times New Roman" w:hAnsi="Times New Roman" w:cs="Times New Roman"/>
          <w:i/>
          <w:color w:val="auto"/>
          <w:sz w:val="24"/>
          <w:szCs w:val="24"/>
        </w:rPr>
        <w:t>Energy Economics</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61</w:t>
      </w:r>
      <w:r w:rsidR="00F65DD0" w:rsidRPr="00E22AF4">
        <w:rPr>
          <w:rFonts w:ascii="Times New Roman" w:hAnsi="Times New Roman" w:cs="Times New Roman"/>
          <w:color w:val="auto"/>
          <w:sz w:val="24"/>
          <w:szCs w:val="24"/>
        </w:rPr>
        <w:t>, 29-41.</w:t>
      </w:r>
    </w:p>
    <w:p w14:paraId="1014E52D"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0CA8B615" w14:textId="7A9EFA9C" w:rsidR="00F65DD0" w:rsidRPr="00E22AF4" w:rsidRDefault="00F65DD0"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rPr>
        <w:lastRenderedPageBreak/>
        <w:t>Allcott</w:t>
      </w:r>
      <w:proofErr w:type="spellEnd"/>
      <w:r w:rsidRPr="00E22AF4">
        <w:rPr>
          <w:rFonts w:ascii="Times New Roman" w:hAnsi="Times New Roman" w:cs="Times New Roman"/>
          <w:color w:val="auto"/>
          <w:sz w:val="24"/>
          <w:szCs w:val="24"/>
        </w:rPr>
        <w:t>, H</w:t>
      </w:r>
      <w:r w:rsidR="00A14008" w:rsidRPr="00E22AF4">
        <w:rPr>
          <w:rFonts w:ascii="Times New Roman" w:hAnsi="Times New Roman" w:cs="Times New Roman"/>
          <w:color w:val="auto"/>
          <w:sz w:val="24"/>
          <w:szCs w:val="24"/>
        </w:rPr>
        <w:t>unt</w:t>
      </w:r>
      <w:r w:rsidRPr="00E22AF4">
        <w:rPr>
          <w:rFonts w:ascii="Times New Roman" w:hAnsi="Times New Roman" w:cs="Times New Roman"/>
          <w:color w:val="auto"/>
          <w:sz w:val="24"/>
          <w:szCs w:val="24"/>
        </w:rPr>
        <w:t>. (2011). Social norms and energy conservation. </w:t>
      </w:r>
      <w:r w:rsidRPr="00E22AF4">
        <w:rPr>
          <w:rFonts w:ascii="Times New Roman" w:hAnsi="Times New Roman" w:cs="Times New Roman"/>
          <w:i/>
          <w:color w:val="auto"/>
          <w:sz w:val="24"/>
          <w:szCs w:val="24"/>
        </w:rPr>
        <w:t>Journal of Public Economics</w:t>
      </w:r>
      <w:r w:rsidRPr="00E22AF4">
        <w:rPr>
          <w:rFonts w:ascii="Times New Roman" w:hAnsi="Times New Roman" w:cs="Times New Roman"/>
          <w:color w:val="auto"/>
          <w:sz w:val="24"/>
          <w:szCs w:val="24"/>
        </w:rPr>
        <w:t>, </w:t>
      </w:r>
      <w:r w:rsidRPr="00E22AF4">
        <w:rPr>
          <w:rFonts w:ascii="Times New Roman" w:hAnsi="Times New Roman" w:cs="Times New Roman"/>
          <w:i/>
          <w:color w:val="auto"/>
          <w:sz w:val="24"/>
          <w:szCs w:val="24"/>
        </w:rPr>
        <w:t>95</w:t>
      </w:r>
      <w:r w:rsidRPr="00E22AF4">
        <w:rPr>
          <w:rFonts w:ascii="Times New Roman" w:hAnsi="Times New Roman" w:cs="Times New Roman"/>
          <w:color w:val="auto"/>
          <w:sz w:val="24"/>
          <w:szCs w:val="24"/>
        </w:rPr>
        <w:t>(9), 1082-1095.</w:t>
      </w:r>
    </w:p>
    <w:p w14:paraId="3F5E0916"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158F7972" w14:textId="2C791545" w:rsidR="00F65DD0" w:rsidRPr="00E22AF4" w:rsidRDefault="00A14008"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rPr>
        <w:t>Allcott</w:t>
      </w:r>
      <w:proofErr w:type="spellEnd"/>
      <w:r w:rsidRPr="00E22AF4">
        <w:rPr>
          <w:rFonts w:ascii="Times New Roman" w:hAnsi="Times New Roman" w:cs="Times New Roman"/>
          <w:color w:val="auto"/>
          <w:sz w:val="24"/>
          <w:szCs w:val="24"/>
        </w:rPr>
        <w:t>, Hunt</w:t>
      </w:r>
      <w:r w:rsidR="00F65DD0" w:rsidRPr="00E22AF4">
        <w:rPr>
          <w:rFonts w:ascii="Times New Roman" w:hAnsi="Times New Roman" w:cs="Times New Roman"/>
          <w:color w:val="auto"/>
          <w:sz w:val="24"/>
          <w:szCs w:val="24"/>
        </w:rPr>
        <w:t xml:space="preserve">, &amp; Mullainathan, </w:t>
      </w:r>
      <w:proofErr w:type="spellStart"/>
      <w:r w:rsidRPr="00E22AF4">
        <w:rPr>
          <w:rFonts w:ascii="Times New Roman" w:hAnsi="Times New Roman" w:cs="Times New Roman"/>
          <w:color w:val="auto"/>
          <w:sz w:val="24"/>
          <w:szCs w:val="24"/>
          <w:shd w:val="clear" w:color="auto" w:fill="FFFFFF"/>
        </w:rPr>
        <w:t>Sendhil</w:t>
      </w:r>
      <w:proofErr w:type="spellEnd"/>
      <w:r w:rsidR="00F65DD0" w:rsidRPr="00E22AF4">
        <w:rPr>
          <w:rFonts w:ascii="Times New Roman" w:hAnsi="Times New Roman" w:cs="Times New Roman"/>
          <w:color w:val="auto"/>
          <w:sz w:val="24"/>
          <w:szCs w:val="24"/>
        </w:rPr>
        <w:t>. (2010). Behavior and energy policy. </w:t>
      </w:r>
      <w:r w:rsidR="00F65DD0" w:rsidRPr="00E22AF4">
        <w:rPr>
          <w:rFonts w:ascii="Times New Roman" w:hAnsi="Times New Roman" w:cs="Times New Roman"/>
          <w:i/>
          <w:color w:val="auto"/>
          <w:sz w:val="24"/>
          <w:szCs w:val="24"/>
        </w:rPr>
        <w:t>Science</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327</w:t>
      </w:r>
      <w:r w:rsidR="00F65DD0" w:rsidRPr="00E22AF4">
        <w:rPr>
          <w:rFonts w:ascii="Times New Roman" w:hAnsi="Times New Roman" w:cs="Times New Roman"/>
          <w:color w:val="auto"/>
          <w:sz w:val="24"/>
          <w:szCs w:val="24"/>
        </w:rPr>
        <w:t>(5970), 1204-1205.</w:t>
      </w:r>
    </w:p>
    <w:p w14:paraId="3C32C5D5"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02DC57CC" w14:textId="2AC54230" w:rsidR="00F65DD0" w:rsidRPr="00E22AF4" w:rsidRDefault="00F65DD0"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rPr>
        <w:t>Allcott</w:t>
      </w:r>
      <w:proofErr w:type="spellEnd"/>
      <w:r w:rsidRPr="00E22AF4">
        <w:rPr>
          <w:rFonts w:ascii="Times New Roman" w:hAnsi="Times New Roman" w:cs="Times New Roman"/>
          <w:color w:val="auto"/>
          <w:sz w:val="24"/>
          <w:szCs w:val="24"/>
        </w:rPr>
        <w:t>, H</w:t>
      </w:r>
      <w:r w:rsidR="00A14008" w:rsidRPr="00E22AF4">
        <w:rPr>
          <w:rFonts w:ascii="Times New Roman" w:hAnsi="Times New Roman" w:cs="Times New Roman"/>
          <w:color w:val="auto"/>
          <w:sz w:val="24"/>
          <w:szCs w:val="24"/>
        </w:rPr>
        <w:t>unt</w:t>
      </w:r>
      <w:r w:rsidRPr="00E22AF4">
        <w:rPr>
          <w:rFonts w:ascii="Times New Roman" w:hAnsi="Times New Roman" w:cs="Times New Roman"/>
          <w:color w:val="auto"/>
          <w:sz w:val="24"/>
          <w:szCs w:val="24"/>
        </w:rPr>
        <w:t>, &amp; Rogers, T</w:t>
      </w:r>
      <w:r w:rsidR="00A14008" w:rsidRPr="00E22AF4">
        <w:rPr>
          <w:rFonts w:ascii="Times New Roman" w:hAnsi="Times New Roman" w:cs="Times New Roman"/>
          <w:color w:val="auto"/>
          <w:sz w:val="24"/>
          <w:szCs w:val="24"/>
        </w:rPr>
        <w:t>odd</w:t>
      </w:r>
      <w:r w:rsidRPr="00E22AF4">
        <w:rPr>
          <w:rFonts w:ascii="Times New Roman" w:hAnsi="Times New Roman" w:cs="Times New Roman"/>
          <w:color w:val="auto"/>
          <w:sz w:val="24"/>
          <w:szCs w:val="24"/>
        </w:rPr>
        <w:t xml:space="preserve">. (2014). </w:t>
      </w:r>
      <w:proofErr w:type="gramStart"/>
      <w:r w:rsidRPr="00E22AF4">
        <w:rPr>
          <w:rFonts w:ascii="Times New Roman" w:hAnsi="Times New Roman" w:cs="Times New Roman"/>
          <w:color w:val="auto"/>
          <w:sz w:val="24"/>
          <w:szCs w:val="24"/>
        </w:rPr>
        <w:t>The</w:t>
      </w:r>
      <w:proofErr w:type="gramEnd"/>
      <w:r w:rsidRPr="00E22AF4">
        <w:rPr>
          <w:rFonts w:ascii="Times New Roman" w:hAnsi="Times New Roman" w:cs="Times New Roman"/>
          <w:color w:val="auto"/>
          <w:sz w:val="24"/>
          <w:szCs w:val="24"/>
        </w:rPr>
        <w:t xml:space="preserve"> short-run and long-run effects of behavioral interventions: Experimental evidence from energy conservation. </w:t>
      </w:r>
      <w:r w:rsidRPr="00E22AF4">
        <w:rPr>
          <w:rFonts w:ascii="Times New Roman" w:hAnsi="Times New Roman" w:cs="Times New Roman"/>
          <w:i/>
          <w:color w:val="auto"/>
          <w:sz w:val="24"/>
          <w:szCs w:val="24"/>
        </w:rPr>
        <w:t>The American Economic Review</w:t>
      </w:r>
      <w:r w:rsidRPr="00E22AF4">
        <w:rPr>
          <w:rFonts w:ascii="Times New Roman" w:hAnsi="Times New Roman" w:cs="Times New Roman"/>
          <w:color w:val="auto"/>
          <w:sz w:val="24"/>
          <w:szCs w:val="24"/>
        </w:rPr>
        <w:t>, </w:t>
      </w:r>
      <w:r w:rsidRPr="00E22AF4">
        <w:rPr>
          <w:rFonts w:ascii="Times New Roman" w:hAnsi="Times New Roman" w:cs="Times New Roman"/>
          <w:i/>
          <w:color w:val="auto"/>
          <w:sz w:val="24"/>
          <w:szCs w:val="24"/>
        </w:rPr>
        <w:t>104</w:t>
      </w:r>
      <w:r w:rsidRPr="00E22AF4">
        <w:rPr>
          <w:rFonts w:ascii="Times New Roman" w:hAnsi="Times New Roman" w:cs="Times New Roman"/>
          <w:color w:val="auto"/>
          <w:sz w:val="24"/>
          <w:szCs w:val="24"/>
        </w:rPr>
        <w:t>(10), 3003-3037.</w:t>
      </w:r>
    </w:p>
    <w:p w14:paraId="5A20D14C"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380A468D" w14:textId="355C6B4F" w:rsidR="00F65DD0" w:rsidRPr="00E22AF4" w:rsidRDefault="00A14008"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t>Alter, Adam L., &amp; Oppenheimer, Daniel M</w:t>
      </w:r>
      <w:r w:rsidR="00F65DD0" w:rsidRPr="00E22AF4">
        <w:rPr>
          <w:rFonts w:ascii="Times New Roman" w:hAnsi="Times New Roman" w:cs="Times New Roman"/>
          <w:color w:val="auto"/>
          <w:sz w:val="24"/>
          <w:szCs w:val="24"/>
        </w:rPr>
        <w:t>. (2009). Uniting the tribes of fluency to form a metacognitive nation. </w:t>
      </w:r>
      <w:r w:rsidR="00F65DD0" w:rsidRPr="00E22AF4">
        <w:rPr>
          <w:rFonts w:ascii="Times New Roman" w:hAnsi="Times New Roman" w:cs="Times New Roman"/>
          <w:i/>
          <w:color w:val="auto"/>
          <w:sz w:val="24"/>
          <w:szCs w:val="24"/>
        </w:rPr>
        <w:t>Personality and social psychology review</w:t>
      </w:r>
      <w:r w:rsidR="00F65DD0" w:rsidRPr="00E22AF4">
        <w:rPr>
          <w:rFonts w:ascii="Times New Roman" w:hAnsi="Times New Roman" w:cs="Times New Roman"/>
          <w:color w:val="auto"/>
          <w:sz w:val="24"/>
          <w:szCs w:val="24"/>
        </w:rPr>
        <w:t>.</w:t>
      </w:r>
    </w:p>
    <w:p w14:paraId="7D4155F4"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4E8B5D76" w14:textId="67D8BD3A" w:rsidR="00F65DD0" w:rsidRPr="00E22AF4" w:rsidRDefault="00F65DD0"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rPr>
        <w:t>Atlas, S</w:t>
      </w:r>
      <w:r w:rsidR="006649C4" w:rsidRPr="00E22AF4">
        <w:rPr>
          <w:rFonts w:ascii="Times New Roman" w:hAnsi="Times New Roman" w:cs="Times New Roman"/>
          <w:color w:val="auto"/>
          <w:sz w:val="24"/>
          <w:szCs w:val="24"/>
        </w:rPr>
        <w:t>tephen</w:t>
      </w:r>
      <w:r w:rsidRPr="00E22AF4">
        <w:rPr>
          <w:rFonts w:ascii="Times New Roman" w:hAnsi="Times New Roman" w:cs="Times New Roman"/>
          <w:color w:val="auto"/>
          <w:sz w:val="24"/>
          <w:szCs w:val="24"/>
        </w:rPr>
        <w:t xml:space="preserve">, &amp; Bartels, </w:t>
      </w:r>
      <w:r w:rsidR="006649C4" w:rsidRPr="00E22AF4">
        <w:rPr>
          <w:rFonts w:ascii="Times New Roman" w:hAnsi="Times New Roman" w:cs="Times New Roman"/>
          <w:color w:val="auto"/>
          <w:sz w:val="24"/>
          <w:szCs w:val="24"/>
          <w:shd w:val="clear" w:color="auto" w:fill="FFFFFF"/>
        </w:rPr>
        <w:t>Daniel M.</w:t>
      </w:r>
      <w:r w:rsidRPr="00E22AF4">
        <w:rPr>
          <w:rFonts w:ascii="Times New Roman" w:hAnsi="Times New Roman" w:cs="Times New Roman"/>
          <w:color w:val="auto"/>
          <w:sz w:val="24"/>
          <w:szCs w:val="24"/>
        </w:rPr>
        <w:t>, “Periodic Pricing Revisited: Beyond Pennies-a-Day.” working paper (2016)</w:t>
      </w:r>
    </w:p>
    <w:p w14:paraId="70CB4E62" w14:textId="77777777" w:rsidR="007E0117" w:rsidRPr="00E22AF4" w:rsidRDefault="007E0117" w:rsidP="00E60448">
      <w:pPr>
        <w:pStyle w:val="NoSpacing"/>
        <w:spacing w:line="480" w:lineRule="auto"/>
        <w:contextualSpacing/>
        <w:rPr>
          <w:rFonts w:ascii="Times New Roman" w:hAnsi="Times New Roman" w:cs="Times New Roman"/>
          <w:color w:val="auto"/>
          <w:sz w:val="24"/>
          <w:szCs w:val="24"/>
        </w:rPr>
      </w:pPr>
    </w:p>
    <w:p w14:paraId="428AF505" w14:textId="5AACAB0A" w:rsidR="007E0117" w:rsidRPr="00E22AF4" w:rsidRDefault="006649C4"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rPr>
        <w:t xml:space="preserve">Atlas, Stephen, &amp; Bartels, </w:t>
      </w:r>
      <w:r w:rsidRPr="00E22AF4">
        <w:rPr>
          <w:rFonts w:ascii="Times New Roman" w:hAnsi="Times New Roman" w:cs="Times New Roman"/>
          <w:color w:val="auto"/>
          <w:sz w:val="24"/>
          <w:szCs w:val="24"/>
          <w:shd w:val="clear" w:color="auto" w:fill="FFFFFF"/>
        </w:rPr>
        <w:t>Daniel M.</w:t>
      </w:r>
      <w:r w:rsidRPr="00E22AF4">
        <w:rPr>
          <w:rFonts w:ascii="Times New Roman" w:hAnsi="Times New Roman" w:cs="Times New Roman"/>
          <w:color w:val="auto"/>
          <w:sz w:val="24"/>
          <w:szCs w:val="24"/>
        </w:rPr>
        <w:t xml:space="preserve">, </w:t>
      </w:r>
      <w:r w:rsidR="007E0117" w:rsidRPr="00E22AF4">
        <w:rPr>
          <w:rFonts w:ascii="Times New Roman" w:hAnsi="Times New Roman" w:cs="Times New Roman"/>
          <w:color w:val="auto"/>
          <w:sz w:val="24"/>
          <w:szCs w:val="24"/>
          <w:shd w:val="clear" w:color="auto" w:fill="FFFFFF"/>
        </w:rPr>
        <w:t>(2018). Periodic pricing and perceived contract benefits. </w:t>
      </w:r>
      <w:r w:rsidR="007E0117" w:rsidRPr="00E22AF4">
        <w:rPr>
          <w:rFonts w:ascii="Times New Roman" w:hAnsi="Times New Roman" w:cs="Times New Roman"/>
          <w:i/>
          <w:iCs/>
          <w:color w:val="auto"/>
          <w:sz w:val="24"/>
          <w:szCs w:val="24"/>
          <w:shd w:val="clear" w:color="auto" w:fill="FFFFFF"/>
        </w:rPr>
        <w:t>Journal of Consumer Research</w:t>
      </w:r>
      <w:r w:rsidR="007E0117" w:rsidRPr="00E22AF4">
        <w:rPr>
          <w:rFonts w:ascii="Times New Roman" w:hAnsi="Times New Roman" w:cs="Times New Roman"/>
          <w:color w:val="auto"/>
          <w:sz w:val="24"/>
          <w:szCs w:val="24"/>
          <w:shd w:val="clear" w:color="auto" w:fill="FFFFFF"/>
        </w:rPr>
        <w:t>, </w:t>
      </w:r>
      <w:r w:rsidR="007E0117" w:rsidRPr="00E22AF4">
        <w:rPr>
          <w:rFonts w:ascii="Times New Roman" w:hAnsi="Times New Roman" w:cs="Times New Roman"/>
          <w:i/>
          <w:iCs/>
          <w:color w:val="auto"/>
          <w:sz w:val="24"/>
          <w:szCs w:val="24"/>
          <w:shd w:val="clear" w:color="auto" w:fill="FFFFFF"/>
        </w:rPr>
        <w:t>45</w:t>
      </w:r>
      <w:r w:rsidR="007E0117" w:rsidRPr="00E22AF4">
        <w:rPr>
          <w:rFonts w:ascii="Times New Roman" w:hAnsi="Times New Roman" w:cs="Times New Roman"/>
          <w:color w:val="auto"/>
          <w:sz w:val="24"/>
          <w:szCs w:val="24"/>
          <w:shd w:val="clear" w:color="auto" w:fill="FFFFFF"/>
        </w:rPr>
        <w:t>(2), 350-364.</w:t>
      </w:r>
    </w:p>
    <w:p w14:paraId="1AE73C42" w14:textId="77777777" w:rsidR="00277184" w:rsidRPr="00E22AF4" w:rsidRDefault="00277184" w:rsidP="00E60448">
      <w:pPr>
        <w:pStyle w:val="NoSpacing"/>
        <w:spacing w:line="480" w:lineRule="auto"/>
        <w:contextualSpacing/>
        <w:rPr>
          <w:rFonts w:ascii="Times New Roman" w:hAnsi="Times New Roman" w:cs="Times New Roman"/>
          <w:color w:val="auto"/>
          <w:sz w:val="24"/>
          <w:szCs w:val="24"/>
        </w:rPr>
      </w:pPr>
    </w:p>
    <w:p w14:paraId="33FF5D76" w14:textId="181AD58B" w:rsidR="00277184" w:rsidRPr="00E22AF4" w:rsidRDefault="007B5232"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shd w:val="clear" w:color="auto" w:fill="FFFFFF"/>
        </w:rPr>
        <w:t>Attari</w:t>
      </w:r>
      <w:proofErr w:type="spellEnd"/>
      <w:r w:rsidRPr="00E22AF4">
        <w:rPr>
          <w:rFonts w:ascii="Times New Roman" w:hAnsi="Times New Roman" w:cs="Times New Roman"/>
          <w:color w:val="auto"/>
          <w:sz w:val="24"/>
          <w:szCs w:val="24"/>
          <w:shd w:val="clear" w:color="auto" w:fill="FFFFFF"/>
        </w:rPr>
        <w:t xml:space="preserve">, </w:t>
      </w:r>
      <w:proofErr w:type="spellStart"/>
      <w:r w:rsidRPr="00E22AF4">
        <w:rPr>
          <w:rFonts w:ascii="Times New Roman" w:hAnsi="Times New Roman" w:cs="Times New Roman"/>
          <w:color w:val="auto"/>
          <w:sz w:val="24"/>
          <w:szCs w:val="24"/>
          <w:shd w:val="clear" w:color="auto" w:fill="FFFFFF"/>
        </w:rPr>
        <w:t>Shahzeen</w:t>
      </w:r>
      <w:proofErr w:type="spellEnd"/>
      <w:r w:rsidRPr="00E22AF4">
        <w:rPr>
          <w:rFonts w:ascii="Times New Roman" w:hAnsi="Times New Roman" w:cs="Times New Roman"/>
          <w:color w:val="auto"/>
          <w:sz w:val="24"/>
          <w:szCs w:val="24"/>
          <w:shd w:val="clear" w:color="auto" w:fill="FFFFFF"/>
        </w:rPr>
        <w:t xml:space="preserve"> Z., </w:t>
      </w:r>
      <w:proofErr w:type="spellStart"/>
      <w:r w:rsidRPr="00E22AF4">
        <w:rPr>
          <w:rFonts w:ascii="Times New Roman" w:hAnsi="Times New Roman" w:cs="Times New Roman"/>
          <w:color w:val="auto"/>
          <w:sz w:val="24"/>
          <w:szCs w:val="24"/>
          <w:shd w:val="clear" w:color="auto" w:fill="FFFFFF"/>
        </w:rPr>
        <w:t>DeKay</w:t>
      </w:r>
      <w:proofErr w:type="spellEnd"/>
      <w:r w:rsidRPr="00E22AF4">
        <w:rPr>
          <w:rFonts w:ascii="Times New Roman" w:hAnsi="Times New Roman" w:cs="Times New Roman"/>
          <w:color w:val="auto"/>
          <w:sz w:val="24"/>
          <w:szCs w:val="24"/>
          <w:shd w:val="clear" w:color="auto" w:fill="FFFFFF"/>
        </w:rPr>
        <w:t xml:space="preserve">, Michael </w:t>
      </w:r>
      <w:proofErr w:type="gramStart"/>
      <w:r w:rsidRPr="00E22AF4">
        <w:rPr>
          <w:rFonts w:ascii="Times New Roman" w:hAnsi="Times New Roman" w:cs="Times New Roman"/>
          <w:color w:val="auto"/>
          <w:sz w:val="24"/>
          <w:szCs w:val="24"/>
          <w:shd w:val="clear" w:color="auto" w:fill="FFFFFF"/>
        </w:rPr>
        <w:t>L ,</w:t>
      </w:r>
      <w:proofErr w:type="gramEnd"/>
      <w:r w:rsidRPr="00E22AF4">
        <w:rPr>
          <w:rFonts w:ascii="Times New Roman" w:hAnsi="Times New Roman" w:cs="Times New Roman"/>
          <w:color w:val="auto"/>
          <w:sz w:val="24"/>
          <w:szCs w:val="24"/>
          <w:shd w:val="clear" w:color="auto" w:fill="FFFFFF"/>
        </w:rPr>
        <w:t xml:space="preserve"> Davidson, Cliff I., &amp; De Bruin, </w:t>
      </w:r>
      <w:proofErr w:type="spellStart"/>
      <w:r w:rsidRPr="00E22AF4">
        <w:rPr>
          <w:rFonts w:ascii="Times New Roman" w:hAnsi="Times New Roman" w:cs="Times New Roman"/>
          <w:color w:val="auto"/>
          <w:sz w:val="24"/>
          <w:szCs w:val="24"/>
          <w:shd w:val="clear" w:color="auto" w:fill="FFFFFF"/>
        </w:rPr>
        <w:t>Wändi</w:t>
      </w:r>
      <w:proofErr w:type="spellEnd"/>
      <w:r w:rsidRPr="00E22AF4">
        <w:rPr>
          <w:rFonts w:ascii="Times New Roman" w:hAnsi="Times New Roman" w:cs="Times New Roman"/>
          <w:color w:val="auto"/>
          <w:sz w:val="24"/>
          <w:szCs w:val="24"/>
          <w:shd w:val="clear" w:color="auto" w:fill="FFFFFF"/>
        </w:rPr>
        <w:t xml:space="preserve"> </w:t>
      </w:r>
      <w:proofErr w:type="spellStart"/>
      <w:r w:rsidRPr="00E22AF4">
        <w:rPr>
          <w:rFonts w:ascii="Times New Roman" w:hAnsi="Times New Roman" w:cs="Times New Roman"/>
          <w:color w:val="auto"/>
          <w:sz w:val="24"/>
          <w:szCs w:val="24"/>
          <w:shd w:val="clear" w:color="auto" w:fill="FFFFFF"/>
        </w:rPr>
        <w:t>Bruine</w:t>
      </w:r>
      <w:proofErr w:type="spellEnd"/>
      <w:r w:rsidRPr="00E22AF4">
        <w:rPr>
          <w:rFonts w:ascii="Times New Roman" w:hAnsi="Times New Roman" w:cs="Times New Roman"/>
          <w:color w:val="auto"/>
          <w:sz w:val="24"/>
          <w:szCs w:val="24"/>
          <w:shd w:val="clear" w:color="auto" w:fill="FFFFFF"/>
        </w:rPr>
        <w:t xml:space="preserve">. </w:t>
      </w:r>
      <w:r w:rsidR="00277184" w:rsidRPr="00E22AF4">
        <w:rPr>
          <w:rFonts w:ascii="Times New Roman" w:hAnsi="Times New Roman" w:cs="Times New Roman"/>
          <w:color w:val="auto"/>
          <w:sz w:val="24"/>
          <w:szCs w:val="24"/>
          <w:shd w:val="clear" w:color="auto" w:fill="FFFFFF"/>
        </w:rPr>
        <w:t>(2010). Public perceptions of energy consumption and savings. </w:t>
      </w:r>
      <w:r w:rsidR="00277184" w:rsidRPr="00E22AF4">
        <w:rPr>
          <w:rFonts w:ascii="Times New Roman" w:hAnsi="Times New Roman" w:cs="Times New Roman"/>
          <w:i/>
          <w:iCs/>
          <w:color w:val="auto"/>
          <w:sz w:val="24"/>
          <w:szCs w:val="24"/>
          <w:shd w:val="clear" w:color="auto" w:fill="FFFFFF"/>
        </w:rPr>
        <w:t>Proceedings of the National Academy of sciences</w:t>
      </w:r>
      <w:r w:rsidR="00277184" w:rsidRPr="00E22AF4">
        <w:rPr>
          <w:rFonts w:ascii="Times New Roman" w:hAnsi="Times New Roman" w:cs="Times New Roman"/>
          <w:color w:val="auto"/>
          <w:sz w:val="24"/>
          <w:szCs w:val="24"/>
          <w:shd w:val="clear" w:color="auto" w:fill="FFFFFF"/>
        </w:rPr>
        <w:t>, </w:t>
      </w:r>
      <w:r w:rsidR="00277184" w:rsidRPr="00E22AF4">
        <w:rPr>
          <w:rFonts w:ascii="Times New Roman" w:hAnsi="Times New Roman" w:cs="Times New Roman"/>
          <w:i/>
          <w:iCs/>
          <w:color w:val="auto"/>
          <w:sz w:val="24"/>
          <w:szCs w:val="24"/>
          <w:shd w:val="clear" w:color="auto" w:fill="FFFFFF"/>
        </w:rPr>
        <w:t>107</w:t>
      </w:r>
      <w:r w:rsidR="00277184" w:rsidRPr="00E22AF4">
        <w:rPr>
          <w:rFonts w:ascii="Times New Roman" w:hAnsi="Times New Roman" w:cs="Times New Roman"/>
          <w:color w:val="auto"/>
          <w:sz w:val="24"/>
          <w:szCs w:val="24"/>
          <w:shd w:val="clear" w:color="auto" w:fill="FFFFFF"/>
        </w:rPr>
        <w:t>(37), 16054-16059.</w:t>
      </w:r>
    </w:p>
    <w:p w14:paraId="66B13528" w14:textId="77777777" w:rsidR="00277184" w:rsidRPr="00E22AF4" w:rsidRDefault="00277184" w:rsidP="00E60448">
      <w:pPr>
        <w:pStyle w:val="NoSpacing"/>
        <w:spacing w:line="480" w:lineRule="auto"/>
        <w:contextualSpacing/>
        <w:rPr>
          <w:rFonts w:ascii="Times New Roman" w:hAnsi="Times New Roman" w:cs="Times New Roman"/>
          <w:color w:val="auto"/>
          <w:sz w:val="24"/>
          <w:szCs w:val="24"/>
        </w:rPr>
      </w:pPr>
    </w:p>
    <w:p w14:paraId="538D6064" w14:textId="6C1A7F61" w:rsidR="00F65DD0" w:rsidRPr="00E22AF4" w:rsidRDefault="00F9303F"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lastRenderedPageBreak/>
        <w:t>Becker, Lawrence J. </w:t>
      </w:r>
      <w:r w:rsidR="00F65DD0" w:rsidRPr="00E22AF4">
        <w:rPr>
          <w:rFonts w:ascii="Times New Roman" w:hAnsi="Times New Roman" w:cs="Times New Roman"/>
          <w:color w:val="auto"/>
          <w:sz w:val="24"/>
          <w:szCs w:val="24"/>
        </w:rPr>
        <w:t>(1978). Joint effect of feedback and goal setting on performance: A field study of residential energy conservation. </w:t>
      </w:r>
      <w:r w:rsidR="00F65DD0" w:rsidRPr="00E22AF4">
        <w:rPr>
          <w:rFonts w:ascii="Times New Roman" w:hAnsi="Times New Roman" w:cs="Times New Roman"/>
          <w:i/>
          <w:color w:val="auto"/>
          <w:sz w:val="24"/>
          <w:szCs w:val="24"/>
        </w:rPr>
        <w:t>Journal of applied psychology</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63</w:t>
      </w:r>
      <w:r w:rsidR="00F65DD0" w:rsidRPr="00E22AF4">
        <w:rPr>
          <w:rFonts w:ascii="Times New Roman" w:hAnsi="Times New Roman" w:cs="Times New Roman"/>
          <w:color w:val="auto"/>
          <w:sz w:val="24"/>
          <w:szCs w:val="24"/>
        </w:rPr>
        <w:t>(4), 428.</w:t>
      </w:r>
    </w:p>
    <w:p w14:paraId="71B7C513"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3210678F" w14:textId="1CE29B10" w:rsidR="00F65DD0" w:rsidRPr="00E22AF4" w:rsidRDefault="00F9303F"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shd w:val="clear" w:color="auto" w:fill="FFFFFF"/>
        </w:rPr>
        <w:t>Burson</w:t>
      </w:r>
      <w:proofErr w:type="spellEnd"/>
      <w:r w:rsidRPr="00E22AF4">
        <w:rPr>
          <w:rFonts w:ascii="Times New Roman" w:hAnsi="Times New Roman" w:cs="Times New Roman"/>
          <w:color w:val="auto"/>
          <w:sz w:val="24"/>
          <w:szCs w:val="24"/>
          <w:shd w:val="clear" w:color="auto" w:fill="FFFFFF"/>
        </w:rPr>
        <w:t xml:space="preserve">, Katherine A., </w:t>
      </w:r>
      <w:proofErr w:type="spellStart"/>
      <w:r w:rsidRPr="00E22AF4">
        <w:rPr>
          <w:rFonts w:ascii="Times New Roman" w:hAnsi="Times New Roman" w:cs="Times New Roman"/>
          <w:color w:val="auto"/>
          <w:sz w:val="24"/>
          <w:szCs w:val="24"/>
          <w:shd w:val="clear" w:color="auto" w:fill="FFFFFF"/>
        </w:rPr>
        <w:t>Larrick</w:t>
      </w:r>
      <w:proofErr w:type="spellEnd"/>
      <w:r w:rsidRPr="00E22AF4">
        <w:rPr>
          <w:rFonts w:ascii="Times New Roman" w:hAnsi="Times New Roman" w:cs="Times New Roman"/>
          <w:color w:val="auto"/>
          <w:sz w:val="24"/>
          <w:szCs w:val="24"/>
          <w:shd w:val="clear" w:color="auto" w:fill="FFFFFF"/>
        </w:rPr>
        <w:t xml:space="preserve">, </w:t>
      </w:r>
      <w:r w:rsidR="00B75A73" w:rsidRPr="00E22AF4">
        <w:rPr>
          <w:rFonts w:ascii="Times New Roman" w:hAnsi="Times New Roman" w:cs="Times New Roman"/>
          <w:color w:val="auto"/>
          <w:sz w:val="24"/>
          <w:szCs w:val="24"/>
          <w:shd w:val="clear" w:color="auto" w:fill="FFFFFF"/>
        </w:rPr>
        <w:t>Richard P.</w:t>
      </w:r>
      <w:r w:rsidRPr="00E22AF4">
        <w:rPr>
          <w:rFonts w:ascii="Times New Roman" w:hAnsi="Times New Roman" w:cs="Times New Roman"/>
          <w:color w:val="auto"/>
          <w:sz w:val="24"/>
          <w:szCs w:val="24"/>
          <w:shd w:val="clear" w:color="auto" w:fill="FFFFFF"/>
        </w:rPr>
        <w:t>, &amp; Lynch Jr, John G.</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(2009). Six of one, half dozen of the other: Expanding and contracting numerical dimensions produces preference reversals. </w:t>
      </w:r>
      <w:r w:rsidR="00F65DD0" w:rsidRPr="00E22AF4">
        <w:rPr>
          <w:rFonts w:ascii="Times New Roman" w:hAnsi="Times New Roman" w:cs="Times New Roman"/>
          <w:i/>
          <w:color w:val="auto"/>
          <w:sz w:val="24"/>
          <w:szCs w:val="24"/>
        </w:rPr>
        <w:t>Psychological Science</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20</w:t>
      </w:r>
      <w:r w:rsidR="00F65DD0" w:rsidRPr="00E22AF4">
        <w:rPr>
          <w:rFonts w:ascii="Times New Roman" w:hAnsi="Times New Roman" w:cs="Times New Roman"/>
          <w:color w:val="auto"/>
          <w:sz w:val="24"/>
          <w:szCs w:val="24"/>
        </w:rPr>
        <w:t>(9), 1074-1078.</w:t>
      </w:r>
    </w:p>
    <w:p w14:paraId="3A61A3F4"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4EDB9AA9" w14:textId="457777BD" w:rsidR="00F65DD0" w:rsidRPr="00E22AF4" w:rsidRDefault="00B75A73"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t xml:space="preserve">Camilleri, Adrian R., &amp; </w:t>
      </w:r>
      <w:proofErr w:type="spellStart"/>
      <w:r w:rsidRPr="00E22AF4">
        <w:rPr>
          <w:rFonts w:ascii="Times New Roman" w:hAnsi="Times New Roman" w:cs="Times New Roman"/>
          <w:color w:val="auto"/>
          <w:sz w:val="24"/>
          <w:szCs w:val="24"/>
          <w:shd w:val="clear" w:color="auto" w:fill="FFFFFF"/>
        </w:rPr>
        <w:t>Larrick</w:t>
      </w:r>
      <w:proofErr w:type="spellEnd"/>
      <w:r w:rsidRPr="00E22AF4">
        <w:rPr>
          <w:rFonts w:ascii="Times New Roman" w:hAnsi="Times New Roman" w:cs="Times New Roman"/>
          <w:color w:val="auto"/>
          <w:sz w:val="24"/>
          <w:szCs w:val="24"/>
          <w:shd w:val="clear" w:color="auto" w:fill="FFFFFF"/>
        </w:rPr>
        <w:t>, Richard P.</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(2014). Metric and scale design as choice architecture tools. </w:t>
      </w:r>
      <w:r w:rsidR="00F65DD0" w:rsidRPr="00E22AF4">
        <w:rPr>
          <w:rFonts w:ascii="Times New Roman" w:hAnsi="Times New Roman" w:cs="Times New Roman"/>
          <w:i/>
          <w:color w:val="auto"/>
          <w:sz w:val="24"/>
          <w:szCs w:val="24"/>
        </w:rPr>
        <w:t>Journal of Public Policy &amp; Marketing</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33</w:t>
      </w:r>
      <w:r w:rsidR="00F65DD0" w:rsidRPr="00E22AF4">
        <w:rPr>
          <w:rFonts w:ascii="Times New Roman" w:hAnsi="Times New Roman" w:cs="Times New Roman"/>
          <w:color w:val="auto"/>
          <w:sz w:val="24"/>
          <w:szCs w:val="24"/>
        </w:rPr>
        <w:t>(1), 108-125.</w:t>
      </w:r>
    </w:p>
    <w:p w14:paraId="59C9291F"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153B8167" w14:textId="1613B4A9" w:rsidR="00F65DD0" w:rsidRPr="00E22AF4" w:rsidRDefault="00BD52C3"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shd w:val="clear" w:color="auto" w:fill="FFFFFF"/>
        </w:rPr>
        <w:t>Carrico</w:t>
      </w:r>
      <w:proofErr w:type="spellEnd"/>
      <w:r w:rsidRPr="00E22AF4">
        <w:rPr>
          <w:rFonts w:ascii="Times New Roman" w:hAnsi="Times New Roman" w:cs="Times New Roman"/>
          <w:color w:val="auto"/>
          <w:sz w:val="24"/>
          <w:szCs w:val="24"/>
          <w:shd w:val="clear" w:color="auto" w:fill="FFFFFF"/>
        </w:rPr>
        <w:t xml:space="preserve">, Amanda R., &amp; </w:t>
      </w:r>
      <w:proofErr w:type="spellStart"/>
      <w:r w:rsidRPr="00E22AF4">
        <w:rPr>
          <w:rFonts w:ascii="Times New Roman" w:hAnsi="Times New Roman" w:cs="Times New Roman"/>
          <w:color w:val="auto"/>
          <w:sz w:val="24"/>
          <w:szCs w:val="24"/>
          <w:shd w:val="clear" w:color="auto" w:fill="FFFFFF"/>
        </w:rPr>
        <w:t>Riemer</w:t>
      </w:r>
      <w:proofErr w:type="spellEnd"/>
      <w:r w:rsidRPr="00E22AF4">
        <w:rPr>
          <w:rFonts w:ascii="Times New Roman" w:hAnsi="Times New Roman" w:cs="Times New Roman"/>
          <w:color w:val="auto"/>
          <w:sz w:val="24"/>
          <w:szCs w:val="24"/>
          <w:shd w:val="clear" w:color="auto" w:fill="FFFFFF"/>
        </w:rPr>
        <w:t>, Manuel</w:t>
      </w:r>
      <w:r w:rsidR="00F65DD0" w:rsidRPr="00E22AF4">
        <w:rPr>
          <w:rFonts w:ascii="Times New Roman" w:hAnsi="Times New Roman" w:cs="Times New Roman"/>
          <w:color w:val="auto"/>
          <w:sz w:val="24"/>
          <w:szCs w:val="24"/>
        </w:rPr>
        <w:t>. (2011). Motivating energy conservation in the workplace: An evaluation of the use of group-level feedback and peer education. </w:t>
      </w:r>
      <w:r w:rsidR="00F65DD0" w:rsidRPr="00E22AF4">
        <w:rPr>
          <w:rFonts w:ascii="Times New Roman" w:hAnsi="Times New Roman" w:cs="Times New Roman"/>
          <w:i/>
          <w:color w:val="auto"/>
          <w:sz w:val="24"/>
          <w:szCs w:val="24"/>
        </w:rPr>
        <w:t>Journal of environmental psychology</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31</w:t>
      </w:r>
      <w:r w:rsidR="00F65DD0" w:rsidRPr="00E22AF4">
        <w:rPr>
          <w:rFonts w:ascii="Times New Roman" w:hAnsi="Times New Roman" w:cs="Times New Roman"/>
          <w:color w:val="auto"/>
          <w:sz w:val="24"/>
          <w:szCs w:val="24"/>
        </w:rPr>
        <w:t>(1), 1-13.</w:t>
      </w:r>
    </w:p>
    <w:p w14:paraId="26DFF88D"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794F1289" w14:textId="4950B613" w:rsidR="00F65DD0" w:rsidRPr="00E22AF4" w:rsidRDefault="00A329D0"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t>Costa, Dora L., &amp; Kahn, Matthew E.</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(2013). Energy conservation “nudges” and environmentalist ideology: Evidence from a randomized residential electricity field experiment. </w:t>
      </w:r>
      <w:r w:rsidR="00F65DD0" w:rsidRPr="00E22AF4">
        <w:rPr>
          <w:rFonts w:ascii="Times New Roman" w:hAnsi="Times New Roman" w:cs="Times New Roman"/>
          <w:i/>
          <w:color w:val="auto"/>
          <w:sz w:val="24"/>
          <w:szCs w:val="24"/>
        </w:rPr>
        <w:t>Journal of the European Economic Association</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11</w:t>
      </w:r>
      <w:r w:rsidR="00F65DD0" w:rsidRPr="00E22AF4">
        <w:rPr>
          <w:rFonts w:ascii="Times New Roman" w:hAnsi="Times New Roman" w:cs="Times New Roman"/>
          <w:color w:val="auto"/>
          <w:sz w:val="24"/>
          <w:szCs w:val="24"/>
        </w:rPr>
        <w:t>(3), 680-702.</w:t>
      </w:r>
    </w:p>
    <w:p w14:paraId="6986FF63"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7B006F46" w14:textId="0ABB0AF8" w:rsidR="00F65DD0" w:rsidRPr="00E22AF4" w:rsidRDefault="00A329D0"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t xml:space="preserve">Dietz, Thomas, Gardner, Gerald T., Gilligan, Jonathan, Stern, Paul C., &amp; </w:t>
      </w:r>
      <w:proofErr w:type="spellStart"/>
      <w:r w:rsidRPr="00E22AF4">
        <w:rPr>
          <w:rFonts w:ascii="Times New Roman" w:hAnsi="Times New Roman" w:cs="Times New Roman"/>
          <w:color w:val="auto"/>
          <w:sz w:val="24"/>
          <w:szCs w:val="24"/>
          <w:shd w:val="clear" w:color="auto" w:fill="FFFFFF"/>
        </w:rPr>
        <w:t>Vandenbergh</w:t>
      </w:r>
      <w:proofErr w:type="spellEnd"/>
      <w:r w:rsidRPr="00E22AF4">
        <w:rPr>
          <w:rFonts w:ascii="Times New Roman" w:hAnsi="Times New Roman" w:cs="Times New Roman"/>
          <w:color w:val="auto"/>
          <w:sz w:val="24"/>
          <w:szCs w:val="24"/>
          <w:shd w:val="clear" w:color="auto" w:fill="FFFFFF"/>
        </w:rPr>
        <w:t>, Michael P.</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(2009). Household actions can provide a behavioral wedge to rapidly reduce US carbon emissions. </w:t>
      </w:r>
      <w:r w:rsidR="00F65DD0" w:rsidRPr="00E22AF4">
        <w:rPr>
          <w:rFonts w:ascii="Times New Roman" w:hAnsi="Times New Roman" w:cs="Times New Roman"/>
          <w:i/>
          <w:color w:val="auto"/>
          <w:sz w:val="24"/>
          <w:szCs w:val="24"/>
        </w:rPr>
        <w:t>Proceedings of the National Academy of Sciences</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106</w:t>
      </w:r>
      <w:r w:rsidR="00F65DD0" w:rsidRPr="00E22AF4">
        <w:rPr>
          <w:rFonts w:ascii="Times New Roman" w:hAnsi="Times New Roman" w:cs="Times New Roman"/>
          <w:color w:val="auto"/>
          <w:sz w:val="24"/>
          <w:szCs w:val="24"/>
        </w:rPr>
        <w:t>(44), 18452-18456.</w:t>
      </w:r>
    </w:p>
    <w:p w14:paraId="5AB9C95D"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246ED538" w14:textId="4978CE7A" w:rsidR="00F65DD0" w:rsidRPr="00E22AF4" w:rsidRDefault="00A329D0"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lastRenderedPageBreak/>
        <w:t>Dinner, Isaac, Johnson, Eric J., Goldstein, Daniel G., &amp; Liu, Kaiya.</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(2011). Partitioning default effects: why people choose not to choose. </w:t>
      </w:r>
      <w:r w:rsidR="00F65DD0" w:rsidRPr="00E22AF4">
        <w:rPr>
          <w:rFonts w:ascii="Times New Roman" w:hAnsi="Times New Roman" w:cs="Times New Roman"/>
          <w:i/>
          <w:color w:val="auto"/>
          <w:sz w:val="24"/>
          <w:szCs w:val="24"/>
        </w:rPr>
        <w:t>Journal of Experimental Psychology: Applied</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17</w:t>
      </w:r>
      <w:r w:rsidR="00F65DD0" w:rsidRPr="00E22AF4">
        <w:rPr>
          <w:rFonts w:ascii="Times New Roman" w:hAnsi="Times New Roman" w:cs="Times New Roman"/>
          <w:color w:val="auto"/>
          <w:sz w:val="24"/>
          <w:szCs w:val="24"/>
        </w:rPr>
        <w:t>(4), 332.</w:t>
      </w:r>
    </w:p>
    <w:p w14:paraId="4AF6966A"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70F54EE0" w14:textId="53C4C5C1" w:rsidR="00F65DD0" w:rsidRPr="00E22AF4" w:rsidRDefault="00F65DD0"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rPr>
        <w:t>Energy Information Administration. Office of Energy Statistics</w:t>
      </w:r>
      <w:r w:rsidR="00D20041">
        <w:rPr>
          <w:rFonts w:ascii="Times New Roman" w:hAnsi="Times New Roman" w:cs="Times New Roman"/>
          <w:color w:val="auto"/>
          <w:sz w:val="24"/>
          <w:szCs w:val="24"/>
        </w:rPr>
        <w:t>, US Department of Energy. (2018</w:t>
      </w:r>
      <w:r w:rsidRPr="00E22AF4">
        <w:rPr>
          <w:rFonts w:ascii="Times New Roman" w:hAnsi="Times New Roman" w:cs="Times New Roman"/>
          <w:color w:val="auto"/>
          <w:sz w:val="24"/>
          <w:szCs w:val="24"/>
        </w:rPr>
        <w:t xml:space="preserve">). </w:t>
      </w:r>
      <w:r w:rsidR="00D20041">
        <w:rPr>
          <w:rFonts w:ascii="Times New Roman" w:hAnsi="Times New Roman" w:cs="Times New Roman"/>
          <w:color w:val="auto"/>
          <w:sz w:val="24"/>
          <w:szCs w:val="24"/>
        </w:rPr>
        <w:t>October</w:t>
      </w:r>
      <w:r w:rsidRPr="00E22AF4">
        <w:rPr>
          <w:rFonts w:ascii="Times New Roman" w:hAnsi="Times New Roman" w:cs="Times New Roman"/>
          <w:color w:val="auto"/>
          <w:sz w:val="24"/>
          <w:szCs w:val="24"/>
        </w:rPr>
        <w:t xml:space="preserve"> 201</w:t>
      </w:r>
      <w:r w:rsidR="00D20041">
        <w:rPr>
          <w:rFonts w:ascii="Times New Roman" w:hAnsi="Times New Roman" w:cs="Times New Roman"/>
          <w:color w:val="auto"/>
          <w:sz w:val="24"/>
          <w:szCs w:val="24"/>
        </w:rPr>
        <w:t>8</w:t>
      </w:r>
      <w:r w:rsidRPr="00E22AF4">
        <w:rPr>
          <w:rFonts w:ascii="Times New Roman" w:hAnsi="Times New Roman" w:cs="Times New Roman"/>
          <w:color w:val="auto"/>
          <w:sz w:val="24"/>
          <w:szCs w:val="24"/>
        </w:rPr>
        <w:t xml:space="preserve"> Monthly Energy Review (DOE/EIA-0035(201</w:t>
      </w:r>
      <w:r w:rsidR="00D20041">
        <w:rPr>
          <w:rFonts w:ascii="Times New Roman" w:hAnsi="Times New Roman" w:cs="Times New Roman"/>
          <w:color w:val="auto"/>
          <w:sz w:val="24"/>
          <w:szCs w:val="24"/>
        </w:rPr>
        <w:t>8</w:t>
      </w:r>
      <w:r w:rsidRPr="00E22AF4">
        <w:rPr>
          <w:rFonts w:ascii="Times New Roman" w:hAnsi="Times New Roman" w:cs="Times New Roman"/>
          <w:color w:val="auto"/>
          <w:sz w:val="24"/>
          <w:szCs w:val="24"/>
        </w:rPr>
        <w:t>/</w:t>
      </w:r>
      <w:r w:rsidR="00D20041">
        <w:rPr>
          <w:rFonts w:ascii="Times New Roman" w:hAnsi="Times New Roman" w:cs="Times New Roman"/>
          <w:color w:val="auto"/>
          <w:sz w:val="24"/>
          <w:szCs w:val="24"/>
        </w:rPr>
        <w:t>10</w:t>
      </w:r>
      <w:r w:rsidRPr="00E22AF4">
        <w:rPr>
          <w:rFonts w:ascii="Times New Roman" w:hAnsi="Times New Roman" w:cs="Times New Roman"/>
          <w:color w:val="auto"/>
          <w:sz w:val="24"/>
          <w:szCs w:val="24"/>
        </w:rPr>
        <w:t>)). Washington, DC. https://www.eia.gov/totalenergy/data/monthly/pdf/mer.pdf</w:t>
      </w:r>
    </w:p>
    <w:p w14:paraId="1F2B791F" w14:textId="77777777" w:rsidR="00277184" w:rsidRPr="00E22AF4" w:rsidRDefault="00277184" w:rsidP="00E60448">
      <w:pPr>
        <w:pStyle w:val="NoSpacing"/>
        <w:spacing w:line="480" w:lineRule="auto"/>
        <w:contextualSpacing/>
        <w:rPr>
          <w:rFonts w:ascii="Times New Roman" w:hAnsi="Times New Roman" w:cs="Times New Roman"/>
          <w:color w:val="auto"/>
          <w:sz w:val="24"/>
          <w:szCs w:val="24"/>
        </w:rPr>
      </w:pPr>
    </w:p>
    <w:p w14:paraId="0DDFD692" w14:textId="3CEAF770" w:rsidR="00F65DD0" w:rsidRPr="00E22AF4" w:rsidRDefault="00F65DD0"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rPr>
        <w:t>Frederick, S</w:t>
      </w:r>
      <w:r w:rsidR="003204EC" w:rsidRPr="00E22AF4">
        <w:rPr>
          <w:rFonts w:ascii="Times New Roman" w:hAnsi="Times New Roman" w:cs="Times New Roman"/>
          <w:color w:val="auto"/>
          <w:sz w:val="24"/>
          <w:szCs w:val="24"/>
        </w:rPr>
        <w:t>hane</w:t>
      </w:r>
      <w:r w:rsidRPr="00E22AF4">
        <w:rPr>
          <w:rFonts w:ascii="Times New Roman" w:hAnsi="Times New Roman" w:cs="Times New Roman"/>
          <w:color w:val="auto"/>
          <w:sz w:val="24"/>
          <w:szCs w:val="24"/>
        </w:rPr>
        <w:t>. (2005). Cognitive reflection and decision making. </w:t>
      </w:r>
      <w:r w:rsidRPr="00E22AF4">
        <w:rPr>
          <w:rFonts w:ascii="Times New Roman" w:hAnsi="Times New Roman" w:cs="Times New Roman"/>
          <w:i/>
          <w:color w:val="auto"/>
          <w:sz w:val="24"/>
          <w:szCs w:val="24"/>
        </w:rPr>
        <w:t>The Journal of Economic Perspectives</w:t>
      </w:r>
      <w:r w:rsidRPr="00E22AF4">
        <w:rPr>
          <w:rFonts w:ascii="Times New Roman" w:hAnsi="Times New Roman" w:cs="Times New Roman"/>
          <w:color w:val="auto"/>
          <w:sz w:val="24"/>
          <w:szCs w:val="24"/>
        </w:rPr>
        <w:t>, </w:t>
      </w:r>
      <w:r w:rsidRPr="00E22AF4">
        <w:rPr>
          <w:rFonts w:ascii="Times New Roman" w:hAnsi="Times New Roman" w:cs="Times New Roman"/>
          <w:i/>
          <w:color w:val="auto"/>
          <w:sz w:val="24"/>
          <w:szCs w:val="24"/>
        </w:rPr>
        <w:t>19</w:t>
      </w:r>
      <w:r w:rsidRPr="00E22AF4">
        <w:rPr>
          <w:rFonts w:ascii="Times New Roman" w:hAnsi="Times New Roman" w:cs="Times New Roman"/>
          <w:color w:val="auto"/>
          <w:sz w:val="24"/>
          <w:szCs w:val="24"/>
        </w:rPr>
        <w:t>(4), 25-42.</w:t>
      </w:r>
    </w:p>
    <w:p w14:paraId="5F3767CB"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61D257C7" w14:textId="56FC2DE2" w:rsidR="00277184" w:rsidRPr="00E22AF4" w:rsidRDefault="003204EC" w:rsidP="00E60448">
      <w:pPr>
        <w:pStyle w:val="NoSpacing"/>
        <w:spacing w:line="480" w:lineRule="auto"/>
        <w:contextualSpacing/>
        <w:rPr>
          <w:rFonts w:ascii="Times New Roman" w:hAnsi="Times New Roman" w:cs="Times New Roman"/>
          <w:color w:val="auto"/>
          <w:sz w:val="24"/>
          <w:szCs w:val="24"/>
          <w:shd w:val="clear" w:color="auto" w:fill="FFFFFF"/>
        </w:rPr>
      </w:pPr>
      <w:r w:rsidRPr="00E22AF4">
        <w:rPr>
          <w:rFonts w:ascii="Times New Roman" w:hAnsi="Times New Roman" w:cs="Times New Roman"/>
          <w:color w:val="auto"/>
          <w:sz w:val="24"/>
          <w:szCs w:val="24"/>
          <w:shd w:val="clear" w:color="auto" w:fill="FFFFFF"/>
        </w:rPr>
        <w:t xml:space="preserve">Gill, Carrie, &amp; Lang, Corey. (2018). </w:t>
      </w:r>
      <w:proofErr w:type="gramStart"/>
      <w:r w:rsidRPr="00E22AF4">
        <w:rPr>
          <w:rFonts w:ascii="Times New Roman" w:hAnsi="Times New Roman" w:cs="Times New Roman"/>
          <w:color w:val="auto"/>
          <w:sz w:val="24"/>
          <w:szCs w:val="24"/>
          <w:shd w:val="clear" w:color="auto" w:fill="FFFFFF"/>
        </w:rPr>
        <w:t>Learn</w:t>
      </w:r>
      <w:proofErr w:type="gramEnd"/>
      <w:r w:rsidRPr="00E22AF4">
        <w:rPr>
          <w:rFonts w:ascii="Times New Roman" w:hAnsi="Times New Roman" w:cs="Times New Roman"/>
          <w:color w:val="auto"/>
          <w:sz w:val="24"/>
          <w:szCs w:val="24"/>
          <w:shd w:val="clear" w:color="auto" w:fill="FFFFFF"/>
        </w:rPr>
        <w:t xml:space="preserve"> to conserve: The effects of in-school energy education on at-home electricity consumption. </w:t>
      </w:r>
      <w:r w:rsidRPr="00E22AF4">
        <w:rPr>
          <w:rFonts w:ascii="Times New Roman" w:hAnsi="Times New Roman" w:cs="Times New Roman"/>
          <w:i/>
          <w:iCs/>
          <w:color w:val="auto"/>
          <w:sz w:val="24"/>
          <w:szCs w:val="24"/>
          <w:shd w:val="clear" w:color="auto" w:fill="FFFFFF"/>
        </w:rPr>
        <w:t>Energy Policy</w:t>
      </w:r>
      <w:r w:rsidRPr="00E22AF4">
        <w:rPr>
          <w:rFonts w:ascii="Times New Roman" w:hAnsi="Times New Roman" w:cs="Times New Roman"/>
          <w:color w:val="auto"/>
          <w:sz w:val="24"/>
          <w:szCs w:val="24"/>
          <w:shd w:val="clear" w:color="auto" w:fill="FFFFFF"/>
        </w:rPr>
        <w:t>, </w:t>
      </w:r>
      <w:r w:rsidRPr="00E22AF4">
        <w:rPr>
          <w:rFonts w:ascii="Times New Roman" w:hAnsi="Times New Roman" w:cs="Times New Roman"/>
          <w:i/>
          <w:iCs/>
          <w:color w:val="auto"/>
          <w:sz w:val="24"/>
          <w:szCs w:val="24"/>
          <w:shd w:val="clear" w:color="auto" w:fill="FFFFFF"/>
        </w:rPr>
        <w:t>118</w:t>
      </w:r>
      <w:r w:rsidRPr="00E22AF4">
        <w:rPr>
          <w:rFonts w:ascii="Times New Roman" w:hAnsi="Times New Roman" w:cs="Times New Roman"/>
          <w:color w:val="auto"/>
          <w:sz w:val="24"/>
          <w:szCs w:val="24"/>
          <w:shd w:val="clear" w:color="auto" w:fill="FFFFFF"/>
        </w:rPr>
        <w:t>, 88-96.</w:t>
      </w:r>
    </w:p>
    <w:p w14:paraId="0380877B" w14:textId="77777777" w:rsidR="003204EC" w:rsidRPr="00E22AF4" w:rsidRDefault="003204EC" w:rsidP="00E60448">
      <w:pPr>
        <w:pStyle w:val="NoSpacing"/>
        <w:spacing w:line="480" w:lineRule="auto"/>
        <w:contextualSpacing/>
        <w:rPr>
          <w:rFonts w:ascii="Times New Roman" w:hAnsi="Times New Roman" w:cs="Times New Roman"/>
          <w:color w:val="auto"/>
          <w:sz w:val="24"/>
          <w:szCs w:val="24"/>
        </w:rPr>
      </w:pPr>
    </w:p>
    <w:p w14:paraId="6AC94376" w14:textId="6C44A7DD" w:rsidR="00F65DD0" w:rsidRPr="00E22AF4" w:rsidRDefault="00F65DD0"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rPr>
        <w:t>Gourville</w:t>
      </w:r>
      <w:proofErr w:type="spellEnd"/>
      <w:r w:rsidRPr="00E22AF4">
        <w:rPr>
          <w:rFonts w:ascii="Times New Roman" w:hAnsi="Times New Roman" w:cs="Times New Roman"/>
          <w:color w:val="auto"/>
          <w:sz w:val="24"/>
          <w:szCs w:val="24"/>
        </w:rPr>
        <w:t>, J</w:t>
      </w:r>
      <w:r w:rsidR="003204EC" w:rsidRPr="00E22AF4">
        <w:rPr>
          <w:rFonts w:ascii="Times New Roman" w:hAnsi="Times New Roman" w:cs="Times New Roman"/>
          <w:color w:val="auto"/>
          <w:sz w:val="24"/>
          <w:szCs w:val="24"/>
        </w:rPr>
        <w:t>ohn</w:t>
      </w:r>
      <w:r w:rsidRPr="00E22AF4">
        <w:rPr>
          <w:rFonts w:ascii="Times New Roman" w:hAnsi="Times New Roman" w:cs="Times New Roman"/>
          <w:color w:val="auto"/>
          <w:sz w:val="24"/>
          <w:szCs w:val="24"/>
        </w:rPr>
        <w:t>. T. (1998). Pennies-a-day: The effect of temporal reframing on transaction evaluation. </w:t>
      </w:r>
      <w:r w:rsidRPr="00E22AF4">
        <w:rPr>
          <w:rFonts w:ascii="Times New Roman" w:hAnsi="Times New Roman" w:cs="Times New Roman"/>
          <w:i/>
          <w:color w:val="auto"/>
          <w:sz w:val="24"/>
          <w:szCs w:val="24"/>
        </w:rPr>
        <w:t>Journal of Consumer Research</w:t>
      </w:r>
      <w:r w:rsidRPr="00E22AF4">
        <w:rPr>
          <w:rFonts w:ascii="Times New Roman" w:hAnsi="Times New Roman" w:cs="Times New Roman"/>
          <w:color w:val="auto"/>
          <w:sz w:val="24"/>
          <w:szCs w:val="24"/>
        </w:rPr>
        <w:t>, </w:t>
      </w:r>
      <w:r w:rsidRPr="00E22AF4">
        <w:rPr>
          <w:rFonts w:ascii="Times New Roman" w:hAnsi="Times New Roman" w:cs="Times New Roman"/>
          <w:i/>
          <w:color w:val="auto"/>
          <w:sz w:val="24"/>
          <w:szCs w:val="24"/>
        </w:rPr>
        <w:t>24</w:t>
      </w:r>
      <w:r w:rsidRPr="00E22AF4">
        <w:rPr>
          <w:rFonts w:ascii="Times New Roman" w:hAnsi="Times New Roman" w:cs="Times New Roman"/>
          <w:color w:val="auto"/>
          <w:sz w:val="24"/>
          <w:szCs w:val="24"/>
        </w:rPr>
        <w:t>(4), 395-408.</w:t>
      </w:r>
    </w:p>
    <w:p w14:paraId="462DF1D7"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6BA39534" w14:textId="20E8C2F9" w:rsidR="00F65DD0" w:rsidRPr="00E22AF4" w:rsidRDefault="00F65DD0"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rPr>
        <w:t>Gourville</w:t>
      </w:r>
      <w:proofErr w:type="spellEnd"/>
      <w:r w:rsidRPr="00E22AF4">
        <w:rPr>
          <w:rFonts w:ascii="Times New Roman" w:hAnsi="Times New Roman" w:cs="Times New Roman"/>
          <w:color w:val="auto"/>
          <w:sz w:val="24"/>
          <w:szCs w:val="24"/>
        </w:rPr>
        <w:t>, J</w:t>
      </w:r>
      <w:r w:rsidR="003204EC" w:rsidRPr="00E22AF4">
        <w:rPr>
          <w:rFonts w:ascii="Times New Roman" w:hAnsi="Times New Roman" w:cs="Times New Roman"/>
          <w:color w:val="auto"/>
          <w:sz w:val="24"/>
          <w:szCs w:val="24"/>
        </w:rPr>
        <w:t>ohn</w:t>
      </w:r>
      <w:r w:rsidRPr="00E22AF4">
        <w:rPr>
          <w:rFonts w:ascii="Times New Roman" w:hAnsi="Times New Roman" w:cs="Times New Roman"/>
          <w:color w:val="auto"/>
          <w:sz w:val="24"/>
          <w:szCs w:val="24"/>
        </w:rPr>
        <w:t>. T. (2003). The effects of monetary magnitude and level of aggregation on the temporal framing of price. </w:t>
      </w:r>
      <w:r w:rsidRPr="00E22AF4">
        <w:rPr>
          <w:rFonts w:ascii="Times New Roman" w:hAnsi="Times New Roman" w:cs="Times New Roman"/>
          <w:i/>
          <w:color w:val="auto"/>
          <w:sz w:val="24"/>
          <w:szCs w:val="24"/>
        </w:rPr>
        <w:t>Marketing Letters</w:t>
      </w:r>
      <w:r w:rsidRPr="00E22AF4">
        <w:rPr>
          <w:rFonts w:ascii="Times New Roman" w:hAnsi="Times New Roman" w:cs="Times New Roman"/>
          <w:color w:val="auto"/>
          <w:sz w:val="24"/>
          <w:szCs w:val="24"/>
        </w:rPr>
        <w:t>, </w:t>
      </w:r>
      <w:r w:rsidRPr="00E22AF4">
        <w:rPr>
          <w:rFonts w:ascii="Times New Roman" w:hAnsi="Times New Roman" w:cs="Times New Roman"/>
          <w:i/>
          <w:color w:val="auto"/>
          <w:sz w:val="24"/>
          <w:szCs w:val="24"/>
        </w:rPr>
        <w:t>14</w:t>
      </w:r>
      <w:r w:rsidRPr="00E22AF4">
        <w:rPr>
          <w:rFonts w:ascii="Times New Roman" w:hAnsi="Times New Roman" w:cs="Times New Roman"/>
          <w:color w:val="auto"/>
          <w:sz w:val="24"/>
          <w:szCs w:val="24"/>
        </w:rPr>
        <w:t>(2), 125-135.</w:t>
      </w:r>
    </w:p>
    <w:p w14:paraId="7D9FCC65"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76713D18" w14:textId="03518B10" w:rsidR="00F65DD0" w:rsidRPr="00E22AF4" w:rsidRDefault="003204EC"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shd w:val="clear" w:color="auto" w:fill="FFFFFF"/>
        </w:rPr>
        <w:t>Gromet</w:t>
      </w:r>
      <w:proofErr w:type="spellEnd"/>
      <w:r w:rsidRPr="00E22AF4">
        <w:rPr>
          <w:rFonts w:ascii="Times New Roman" w:hAnsi="Times New Roman" w:cs="Times New Roman"/>
          <w:color w:val="auto"/>
          <w:sz w:val="24"/>
          <w:szCs w:val="24"/>
          <w:shd w:val="clear" w:color="auto" w:fill="FFFFFF"/>
        </w:rPr>
        <w:t xml:space="preserve">, Dena M., </w:t>
      </w:r>
      <w:proofErr w:type="spellStart"/>
      <w:r w:rsidRPr="00E22AF4">
        <w:rPr>
          <w:rFonts w:ascii="Times New Roman" w:hAnsi="Times New Roman" w:cs="Times New Roman"/>
          <w:color w:val="auto"/>
          <w:sz w:val="24"/>
          <w:szCs w:val="24"/>
          <w:shd w:val="clear" w:color="auto" w:fill="FFFFFF"/>
        </w:rPr>
        <w:t>Kunreuther</w:t>
      </w:r>
      <w:proofErr w:type="spellEnd"/>
      <w:r w:rsidRPr="00E22AF4">
        <w:rPr>
          <w:rFonts w:ascii="Times New Roman" w:hAnsi="Times New Roman" w:cs="Times New Roman"/>
          <w:color w:val="auto"/>
          <w:sz w:val="24"/>
          <w:szCs w:val="24"/>
          <w:shd w:val="clear" w:color="auto" w:fill="FFFFFF"/>
        </w:rPr>
        <w:t xml:space="preserve">, Howard, &amp; </w:t>
      </w:r>
      <w:proofErr w:type="spellStart"/>
      <w:r w:rsidRPr="00E22AF4">
        <w:rPr>
          <w:rFonts w:ascii="Times New Roman" w:hAnsi="Times New Roman" w:cs="Times New Roman"/>
          <w:color w:val="auto"/>
          <w:sz w:val="24"/>
          <w:szCs w:val="24"/>
          <w:shd w:val="clear" w:color="auto" w:fill="FFFFFF"/>
        </w:rPr>
        <w:t>Larrick</w:t>
      </w:r>
      <w:proofErr w:type="spellEnd"/>
      <w:r w:rsidRPr="00E22AF4">
        <w:rPr>
          <w:rFonts w:ascii="Times New Roman" w:hAnsi="Times New Roman" w:cs="Times New Roman"/>
          <w:color w:val="auto"/>
          <w:sz w:val="24"/>
          <w:szCs w:val="24"/>
          <w:shd w:val="clear" w:color="auto" w:fill="FFFFFF"/>
        </w:rPr>
        <w:t>, Richard P.</w:t>
      </w:r>
      <w:r w:rsidR="00F65DD0" w:rsidRPr="00E22AF4">
        <w:rPr>
          <w:rFonts w:ascii="Times New Roman" w:hAnsi="Times New Roman" w:cs="Times New Roman"/>
          <w:color w:val="auto"/>
          <w:sz w:val="24"/>
          <w:szCs w:val="24"/>
        </w:rPr>
        <w:t xml:space="preserve"> (2013). Political ideology affects energy-efficiency attitudes and choices. </w:t>
      </w:r>
      <w:r w:rsidR="00F65DD0" w:rsidRPr="00E22AF4">
        <w:rPr>
          <w:rFonts w:ascii="Times New Roman" w:hAnsi="Times New Roman" w:cs="Times New Roman"/>
          <w:i/>
          <w:color w:val="auto"/>
          <w:sz w:val="24"/>
          <w:szCs w:val="24"/>
        </w:rPr>
        <w:t>Proceedings of the National Academy of Sciences</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110</w:t>
      </w:r>
      <w:r w:rsidR="00F65DD0" w:rsidRPr="00E22AF4">
        <w:rPr>
          <w:rFonts w:ascii="Times New Roman" w:hAnsi="Times New Roman" w:cs="Times New Roman"/>
          <w:color w:val="auto"/>
          <w:sz w:val="24"/>
          <w:szCs w:val="24"/>
        </w:rPr>
        <w:t>(23), 9314-9319.</w:t>
      </w:r>
    </w:p>
    <w:p w14:paraId="7141AC0A"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7F71F23E" w14:textId="6527B037" w:rsidR="00F65DD0" w:rsidRPr="00E22AF4" w:rsidRDefault="003204EC"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t xml:space="preserve">Harding, Matthew, &amp; </w:t>
      </w:r>
      <w:proofErr w:type="spellStart"/>
      <w:r w:rsidRPr="00E22AF4">
        <w:rPr>
          <w:rFonts w:ascii="Times New Roman" w:hAnsi="Times New Roman" w:cs="Times New Roman"/>
          <w:color w:val="auto"/>
          <w:sz w:val="24"/>
          <w:szCs w:val="24"/>
          <w:shd w:val="clear" w:color="auto" w:fill="FFFFFF"/>
        </w:rPr>
        <w:t>Hsiaw</w:t>
      </w:r>
      <w:proofErr w:type="spellEnd"/>
      <w:r w:rsidRPr="00E22AF4">
        <w:rPr>
          <w:rFonts w:ascii="Times New Roman" w:hAnsi="Times New Roman" w:cs="Times New Roman"/>
          <w:color w:val="auto"/>
          <w:sz w:val="24"/>
          <w:szCs w:val="24"/>
          <w:shd w:val="clear" w:color="auto" w:fill="FFFFFF"/>
        </w:rPr>
        <w:t>, Alice. </w:t>
      </w:r>
      <w:r w:rsidR="00F65DD0" w:rsidRPr="00E22AF4">
        <w:rPr>
          <w:rFonts w:ascii="Times New Roman" w:hAnsi="Times New Roman" w:cs="Times New Roman"/>
          <w:color w:val="auto"/>
          <w:sz w:val="24"/>
          <w:szCs w:val="24"/>
        </w:rPr>
        <w:t>(2014). Goal setting and energy conservation. </w:t>
      </w:r>
      <w:r w:rsidR="00F65DD0" w:rsidRPr="00E22AF4">
        <w:rPr>
          <w:rFonts w:ascii="Times New Roman" w:hAnsi="Times New Roman" w:cs="Times New Roman"/>
          <w:i/>
          <w:color w:val="auto"/>
          <w:sz w:val="24"/>
          <w:szCs w:val="24"/>
        </w:rPr>
        <w:t>Journal of Economic Behavior &amp; Organization</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107</w:t>
      </w:r>
      <w:r w:rsidR="00F65DD0" w:rsidRPr="00E22AF4">
        <w:rPr>
          <w:rFonts w:ascii="Times New Roman" w:hAnsi="Times New Roman" w:cs="Times New Roman"/>
          <w:color w:val="auto"/>
          <w:sz w:val="24"/>
          <w:szCs w:val="24"/>
        </w:rPr>
        <w:t>, 209-227.</w:t>
      </w:r>
    </w:p>
    <w:p w14:paraId="2D568253" w14:textId="77777777" w:rsidR="00BC7704" w:rsidRPr="00E22AF4" w:rsidRDefault="00BC7704" w:rsidP="00E60448">
      <w:pPr>
        <w:pStyle w:val="NoSpacing"/>
        <w:spacing w:line="480" w:lineRule="auto"/>
        <w:contextualSpacing/>
        <w:rPr>
          <w:rFonts w:ascii="Times New Roman" w:hAnsi="Times New Roman" w:cs="Times New Roman"/>
          <w:color w:val="auto"/>
          <w:sz w:val="24"/>
          <w:szCs w:val="24"/>
        </w:rPr>
      </w:pPr>
    </w:p>
    <w:p w14:paraId="6AD284BD" w14:textId="3D6B37DF" w:rsidR="00BC7704" w:rsidRPr="00E22AF4" w:rsidRDefault="003204EC"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t xml:space="preserve">Hardisty, David, Shim, </w:t>
      </w:r>
      <w:proofErr w:type="spellStart"/>
      <w:r w:rsidRPr="00E22AF4">
        <w:rPr>
          <w:rFonts w:ascii="Times New Roman" w:hAnsi="Times New Roman" w:cs="Times New Roman"/>
          <w:color w:val="auto"/>
          <w:sz w:val="24"/>
          <w:szCs w:val="24"/>
          <w:shd w:val="clear" w:color="auto" w:fill="FFFFFF"/>
        </w:rPr>
        <w:t>Yoonji</w:t>
      </w:r>
      <w:proofErr w:type="spellEnd"/>
      <w:r w:rsidRPr="00E22AF4">
        <w:rPr>
          <w:rFonts w:ascii="Times New Roman" w:hAnsi="Times New Roman" w:cs="Times New Roman"/>
          <w:color w:val="auto"/>
          <w:sz w:val="24"/>
          <w:szCs w:val="24"/>
          <w:shd w:val="clear" w:color="auto" w:fill="FFFFFF"/>
        </w:rPr>
        <w:t>, Sun, Daniel, &amp; Griffin, Dale</w:t>
      </w:r>
      <w:r w:rsidR="00BC7704" w:rsidRPr="00E22AF4">
        <w:rPr>
          <w:rFonts w:ascii="Times New Roman" w:hAnsi="Times New Roman" w:cs="Times New Roman"/>
          <w:color w:val="auto"/>
          <w:sz w:val="24"/>
          <w:szCs w:val="24"/>
          <w:shd w:val="clear" w:color="auto" w:fill="FFFFFF"/>
        </w:rPr>
        <w:t>. (2016). Encouraging energy efficiency: Product labels activate temporal tradeoffs. </w:t>
      </w:r>
      <w:r w:rsidR="00BC7704" w:rsidRPr="00E22AF4">
        <w:rPr>
          <w:rFonts w:ascii="Times New Roman" w:hAnsi="Times New Roman" w:cs="Times New Roman"/>
          <w:i/>
          <w:iCs/>
          <w:color w:val="auto"/>
          <w:sz w:val="24"/>
          <w:szCs w:val="24"/>
          <w:shd w:val="clear" w:color="auto" w:fill="FFFFFF"/>
        </w:rPr>
        <w:t>ACR North American Advances</w:t>
      </w:r>
      <w:r w:rsidR="00BC7704" w:rsidRPr="00E22AF4">
        <w:rPr>
          <w:rFonts w:ascii="Times New Roman" w:hAnsi="Times New Roman" w:cs="Times New Roman"/>
          <w:color w:val="auto"/>
          <w:sz w:val="24"/>
          <w:szCs w:val="24"/>
          <w:shd w:val="clear" w:color="auto" w:fill="FFFFFF"/>
        </w:rPr>
        <w:t>.</w:t>
      </w:r>
    </w:p>
    <w:p w14:paraId="5167230B"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7CB833D6" w14:textId="55984090" w:rsidR="00F65DD0" w:rsidRPr="00E22AF4" w:rsidRDefault="003204EC"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t xml:space="preserve">Hardisty, David, Shim, </w:t>
      </w:r>
      <w:proofErr w:type="spellStart"/>
      <w:r w:rsidRPr="00E22AF4">
        <w:rPr>
          <w:rFonts w:ascii="Times New Roman" w:hAnsi="Times New Roman" w:cs="Times New Roman"/>
          <w:color w:val="auto"/>
          <w:sz w:val="24"/>
          <w:szCs w:val="24"/>
          <w:shd w:val="clear" w:color="auto" w:fill="FFFFFF"/>
        </w:rPr>
        <w:t>Yoonji</w:t>
      </w:r>
      <w:proofErr w:type="spellEnd"/>
      <w:r w:rsidRPr="00E22AF4">
        <w:rPr>
          <w:rFonts w:ascii="Times New Roman" w:hAnsi="Times New Roman" w:cs="Times New Roman"/>
          <w:color w:val="auto"/>
          <w:sz w:val="24"/>
          <w:szCs w:val="24"/>
          <w:shd w:val="clear" w:color="auto" w:fill="FFFFFF"/>
        </w:rPr>
        <w:t>, Sun, Daniel, &amp; Griffin, Dale.</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Encouraging energy efficiency: Product labels activate temporal tradeoffs. </w:t>
      </w:r>
      <w:r w:rsidR="00F65DD0" w:rsidRPr="00E22AF4">
        <w:rPr>
          <w:rFonts w:ascii="Times New Roman" w:hAnsi="Times New Roman" w:cs="Times New Roman"/>
          <w:i/>
          <w:color w:val="auto"/>
          <w:sz w:val="24"/>
          <w:szCs w:val="24"/>
        </w:rPr>
        <w:t>Vancouver, British Columbia, Canada: University of British Columbia Sauder School of Business. Contact David Hardisty</w:t>
      </w:r>
      <w:r w:rsidR="00F65DD0" w:rsidRPr="00E22AF4">
        <w:rPr>
          <w:rFonts w:ascii="Times New Roman" w:hAnsi="Times New Roman" w:cs="Times New Roman"/>
          <w:color w:val="auto"/>
          <w:sz w:val="24"/>
          <w:szCs w:val="24"/>
        </w:rPr>
        <w:t>.</w:t>
      </w:r>
    </w:p>
    <w:p w14:paraId="41A98696"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1F9D0D6C" w14:textId="6762173C" w:rsidR="00F65DD0" w:rsidRPr="00E22AF4" w:rsidRDefault="003204EC"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shd w:val="clear" w:color="auto" w:fill="FFFFFF"/>
        </w:rPr>
        <w:t>Heinzle</w:t>
      </w:r>
      <w:proofErr w:type="spellEnd"/>
      <w:r w:rsidRPr="00E22AF4">
        <w:rPr>
          <w:rFonts w:ascii="Times New Roman" w:hAnsi="Times New Roman" w:cs="Times New Roman"/>
          <w:color w:val="auto"/>
          <w:sz w:val="24"/>
          <w:szCs w:val="24"/>
          <w:shd w:val="clear" w:color="auto" w:fill="FFFFFF"/>
        </w:rPr>
        <w:t>, Stefanie Lena. </w:t>
      </w:r>
      <w:r w:rsidR="00F65DD0" w:rsidRPr="00E22AF4">
        <w:rPr>
          <w:rFonts w:ascii="Times New Roman" w:hAnsi="Times New Roman" w:cs="Times New Roman"/>
          <w:color w:val="auto"/>
          <w:sz w:val="24"/>
          <w:szCs w:val="24"/>
        </w:rPr>
        <w:t>(2012). Disclosure of energy operating cost information: A silver bullet for overcoming the energy-efficiency gap</w:t>
      </w:r>
      <w:proofErr w:type="gramStart"/>
      <w:r w:rsidR="00F65DD0" w:rsidRPr="00E22AF4">
        <w:rPr>
          <w:rFonts w:ascii="Times New Roman" w:hAnsi="Times New Roman" w:cs="Times New Roman"/>
          <w:color w:val="auto"/>
          <w:sz w:val="24"/>
          <w:szCs w:val="24"/>
        </w:rPr>
        <w:t>?.</w:t>
      </w:r>
      <w:proofErr w:type="gramEnd"/>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Journal of Consumer Policy</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35</w:t>
      </w:r>
      <w:r w:rsidR="00F65DD0" w:rsidRPr="00E22AF4">
        <w:rPr>
          <w:rFonts w:ascii="Times New Roman" w:hAnsi="Times New Roman" w:cs="Times New Roman"/>
          <w:color w:val="auto"/>
          <w:sz w:val="24"/>
          <w:szCs w:val="24"/>
        </w:rPr>
        <w:t>(1), 43-64.</w:t>
      </w:r>
    </w:p>
    <w:p w14:paraId="6718B569"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39F45A6E" w14:textId="32F7DDBD" w:rsidR="00F65DD0" w:rsidRPr="00E22AF4" w:rsidRDefault="003204EC"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t xml:space="preserve">Hutton, R. Bruce, &amp; </w:t>
      </w:r>
      <w:proofErr w:type="spellStart"/>
      <w:r w:rsidRPr="00E22AF4">
        <w:rPr>
          <w:rFonts w:ascii="Times New Roman" w:hAnsi="Times New Roman" w:cs="Times New Roman"/>
          <w:color w:val="auto"/>
          <w:sz w:val="24"/>
          <w:szCs w:val="24"/>
          <w:shd w:val="clear" w:color="auto" w:fill="FFFFFF"/>
        </w:rPr>
        <w:t>Wilkie</w:t>
      </w:r>
      <w:proofErr w:type="spellEnd"/>
      <w:r w:rsidRPr="00E22AF4">
        <w:rPr>
          <w:rFonts w:ascii="Times New Roman" w:hAnsi="Times New Roman" w:cs="Times New Roman"/>
          <w:color w:val="auto"/>
          <w:sz w:val="24"/>
          <w:szCs w:val="24"/>
          <w:shd w:val="clear" w:color="auto" w:fill="FFFFFF"/>
        </w:rPr>
        <w:t>, William L.</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(1980). Life cycle cost: A new form of consumer information. </w:t>
      </w:r>
      <w:r w:rsidR="00F65DD0" w:rsidRPr="00E22AF4">
        <w:rPr>
          <w:rFonts w:ascii="Times New Roman" w:hAnsi="Times New Roman" w:cs="Times New Roman"/>
          <w:i/>
          <w:color w:val="auto"/>
          <w:sz w:val="24"/>
          <w:szCs w:val="24"/>
        </w:rPr>
        <w:t>Journal of Consumer Research</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6</w:t>
      </w:r>
      <w:r w:rsidR="00F65DD0" w:rsidRPr="00E22AF4">
        <w:rPr>
          <w:rFonts w:ascii="Times New Roman" w:hAnsi="Times New Roman" w:cs="Times New Roman"/>
          <w:color w:val="auto"/>
          <w:sz w:val="24"/>
          <w:szCs w:val="24"/>
        </w:rPr>
        <w:t>(4), 349-360.</w:t>
      </w:r>
    </w:p>
    <w:p w14:paraId="6E3E0D44"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5D8FEBB4" w14:textId="649E9646" w:rsidR="00F65DD0" w:rsidRPr="00E22AF4" w:rsidRDefault="00433751"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t xml:space="preserve">Jaffe, Adam B., &amp; </w:t>
      </w:r>
      <w:proofErr w:type="spellStart"/>
      <w:r w:rsidRPr="00E22AF4">
        <w:rPr>
          <w:rFonts w:ascii="Times New Roman" w:hAnsi="Times New Roman" w:cs="Times New Roman"/>
          <w:color w:val="auto"/>
          <w:sz w:val="24"/>
          <w:szCs w:val="24"/>
          <w:shd w:val="clear" w:color="auto" w:fill="FFFFFF"/>
        </w:rPr>
        <w:t>Stavins</w:t>
      </w:r>
      <w:proofErr w:type="spellEnd"/>
      <w:r w:rsidRPr="00E22AF4">
        <w:rPr>
          <w:rFonts w:ascii="Times New Roman" w:hAnsi="Times New Roman" w:cs="Times New Roman"/>
          <w:color w:val="auto"/>
          <w:sz w:val="24"/>
          <w:szCs w:val="24"/>
          <w:shd w:val="clear" w:color="auto" w:fill="FFFFFF"/>
        </w:rPr>
        <w:t>, Robert N.</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(1994). The energy paradox and the diffusion of conservation technology. </w:t>
      </w:r>
      <w:r w:rsidR="00F65DD0" w:rsidRPr="00E22AF4">
        <w:rPr>
          <w:rFonts w:ascii="Times New Roman" w:hAnsi="Times New Roman" w:cs="Times New Roman"/>
          <w:i/>
          <w:color w:val="auto"/>
          <w:sz w:val="24"/>
          <w:szCs w:val="24"/>
        </w:rPr>
        <w:t>Resource and Energy Economics</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16</w:t>
      </w:r>
      <w:r w:rsidR="00F65DD0" w:rsidRPr="00E22AF4">
        <w:rPr>
          <w:rFonts w:ascii="Times New Roman" w:hAnsi="Times New Roman" w:cs="Times New Roman"/>
          <w:color w:val="auto"/>
          <w:sz w:val="24"/>
          <w:szCs w:val="24"/>
        </w:rPr>
        <w:t>(2), 91-122.</w:t>
      </w:r>
    </w:p>
    <w:p w14:paraId="755237EC"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6E384946" w14:textId="1AABCB23" w:rsidR="00F65DD0" w:rsidRPr="00E22AF4" w:rsidRDefault="00433751"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shd w:val="clear" w:color="auto" w:fill="FFFFFF"/>
        </w:rPr>
        <w:t>Jessoe</w:t>
      </w:r>
      <w:proofErr w:type="spellEnd"/>
      <w:r w:rsidRPr="00E22AF4">
        <w:rPr>
          <w:rFonts w:ascii="Times New Roman" w:hAnsi="Times New Roman" w:cs="Times New Roman"/>
          <w:color w:val="auto"/>
          <w:sz w:val="24"/>
          <w:szCs w:val="24"/>
          <w:shd w:val="clear" w:color="auto" w:fill="FFFFFF"/>
        </w:rPr>
        <w:t>, Katrina, &amp; Rapson, David.</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(2014). Knowledge is (less) power: Experimental evidence from residential energy use. </w:t>
      </w:r>
      <w:r w:rsidR="00F65DD0" w:rsidRPr="00E22AF4">
        <w:rPr>
          <w:rFonts w:ascii="Times New Roman" w:hAnsi="Times New Roman" w:cs="Times New Roman"/>
          <w:i/>
          <w:color w:val="auto"/>
          <w:sz w:val="24"/>
          <w:szCs w:val="24"/>
        </w:rPr>
        <w:t>The American Economic Review</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104</w:t>
      </w:r>
      <w:r w:rsidR="00F65DD0" w:rsidRPr="00E22AF4">
        <w:rPr>
          <w:rFonts w:ascii="Times New Roman" w:hAnsi="Times New Roman" w:cs="Times New Roman"/>
          <w:color w:val="auto"/>
          <w:sz w:val="24"/>
          <w:szCs w:val="24"/>
        </w:rPr>
        <w:t>(4), 1417-1438.</w:t>
      </w:r>
    </w:p>
    <w:p w14:paraId="005FFC0B"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7D54DDFA" w14:textId="2C7F8B29" w:rsidR="00F65DD0" w:rsidRPr="00E22AF4" w:rsidRDefault="00433751"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lastRenderedPageBreak/>
        <w:t>Johnson, Eric J., &amp; Goldstein, Daniel.</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(2003). Do defaults save lives</w:t>
      </w:r>
      <w:proofErr w:type="gramStart"/>
      <w:r w:rsidR="00F65DD0" w:rsidRPr="00E22AF4">
        <w:rPr>
          <w:rFonts w:ascii="Times New Roman" w:hAnsi="Times New Roman" w:cs="Times New Roman"/>
          <w:color w:val="auto"/>
          <w:sz w:val="24"/>
          <w:szCs w:val="24"/>
        </w:rPr>
        <w:t>?.</w:t>
      </w:r>
      <w:proofErr w:type="gramEnd"/>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Science</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302</w:t>
      </w:r>
      <w:r w:rsidR="00F65DD0" w:rsidRPr="00E22AF4">
        <w:rPr>
          <w:rFonts w:ascii="Times New Roman" w:hAnsi="Times New Roman" w:cs="Times New Roman"/>
          <w:color w:val="auto"/>
          <w:sz w:val="24"/>
          <w:szCs w:val="24"/>
        </w:rPr>
        <w:t>(5649), 1338-1339.</w:t>
      </w:r>
    </w:p>
    <w:p w14:paraId="3BD4B190"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69ACBF32" w14:textId="51131878" w:rsidR="00F65DD0" w:rsidRPr="00E22AF4" w:rsidRDefault="00433751"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t xml:space="preserve">Johnson, Eric J., Shu, Suzanne B., </w:t>
      </w:r>
      <w:proofErr w:type="spellStart"/>
      <w:r w:rsidRPr="00E22AF4">
        <w:rPr>
          <w:rFonts w:ascii="Times New Roman" w:hAnsi="Times New Roman" w:cs="Times New Roman"/>
          <w:color w:val="auto"/>
          <w:sz w:val="24"/>
          <w:szCs w:val="24"/>
          <w:shd w:val="clear" w:color="auto" w:fill="FFFFFF"/>
        </w:rPr>
        <w:t>Dellaert</w:t>
      </w:r>
      <w:proofErr w:type="spellEnd"/>
      <w:r w:rsidRPr="00E22AF4">
        <w:rPr>
          <w:rFonts w:ascii="Times New Roman" w:hAnsi="Times New Roman" w:cs="Times New Roman"/>
          <w:color w:val="auto"/>
          <w:sz w:val="24"/>
          <w:szCs w:val="24"/>
          <w:shd w:val="clear" w:color="auto" w:fill="FFFFFF"/>
        </w:rPr>
        <w:t xml:space="preserve">, Benedict GC, Fox, Craig, Goldstein, Daniel G., </w:t>
      </w:r>
      <w:proofErr w:type="spellStart"/>
      <w:r w:rsidRPr="00E22AF4">
        <w:rPr>
          <w:rFonts w:ascii="Times New Roman" w:hAnsi="Times New Roman" w:cs="Times New Roman"/>
          <w:color w:val="auto"/>
          <w:sz w:val="24"/>
          <w:szCs w:val="24"/>
          <w:shd w:val="clear" w:color="auto" w:fill="FFFFFF"/>
        </w:rPr>
        <w:t>Häubl</w:t>
      </w:r>
      <w:proofErr w:type="spellEnd"/>
      <w:r w:rsidRPr="00E22AF4">
        <w:rPr>
          <w:rFonts w:ascii="Times New Roman" w:hAnsi="Times New Roman" w:cs="Times New Roman"/>
          <w:color w:val="auto"/>
          <w:sz w:val="24"/>
          <w:szCs w:val="24"/>
          <w:shd w:val="clear" w:color="auto" w:fill="FFFFFF"/>
        </w:rPr>
        <w:t xml:space="preserve">, Gerald, </w:t>
      </w:r>
      <w:proofErr w:type="spellStart"/>
      <w:r w:rsidRPr="00E22AF4">
        <w:rPr>
          <w:rFonts w:ascii="Times New Roman" w:hAnsi="Times New Roman" w:cs="Times New Roman"/>
          <w:color w:val="auto"/>
          <w:sz w:val="24"/>
          <w:szCs w:val="24"/>
          <w:shd w:val="clear" w:color="auto" w:fill="FFFFFF"/>
        </w:rPr>
        <w:t>Larrick</w:t>
      </w:r>
      <w:proofErr w:type="spellEnd"/>
      <w:r w:rsidRPr="00E22AF4">
        <w:rPr>
          <w:rFonts w:ascii="Times New Roman" w:hAnsi="Times New Roman" w:cs="Times New Roman"/>
          <w:color w:val="auto"/>
          <w:sz w:val="24"/>
          <w:szCs w:val="24"/>
          <w:shd w:val="clear" w:color="auto" w:fill="FFFFFF"/>
        </w:rPr>
        <w:t>, Richard P. et al.</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(2012). Beyond nudges: Tools of a choice architecture. </w:t>
      </w:r>
      <w:r w:rsidR="00F65DD0" w:rsidRPr="00E22AF4">
        <w:rPr>
          <w:rFonts w:ascii="Times New Roman" w:hAnsi="Times New Roman" w:cs="Times New Roman"/>
          <w:i/>
          <w:color w:val="auto"/>
          <w:sz w:val="24"/>
          <w:szCs w:val="24"/>
        </w:rPr>
        <w:t>Marketing Letters</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23</w:t>
      </w:r>
      <w:r w:rsidR="00F65DD0" w:rsidRPr="00E22AF4">
        <w:rPr>
          <w:rFonts w:ascii="Times New Roman" w:hAnsi="Times New Roman" w:cs="Times New Roman"/>
          <w:color w:val="auto"/>
          <w:sz w:val="24"/>
          <w:szCs w:val="24"/>
        </w:rPr>
        <w:t>(2), 487-504.</w:t>
      </w:r>
    </w:p>
    <w:p w14:paraId="232FD1DC"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7C929F96" w14:textId="52693A27" w:rsidR="00F65DD0" w:rsidRPr="00E22AF4" w:rsidRDefault="00433751"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shd w:val="clear" w:color="auto" w:fill="FFFFFF"/>
        </w:rPr>
        <w:t>Kaenzig</w:t>
      </w:r>
      <w:proofErr w:type="spellEnd"/>
      <w:r w:rsidRPr="00E22AF4">
        <w:rPr>
          <w:rFonts w:ascii="Times New Roman" w:hAnsi="Times New Roman" w:cs="Times New Roman"/>
          <w:color w:val="auto"/>
          <w:sz w:val="24"/>
          <w:szCs w:val="24"/>
          <w:shd w:val="clear" w:color="auto" w:fill="FFFFFF"/>
        </w:rPr>
        <w:t xml:space="preserve">, Josef, &amp; </w:t>
      </w:r>
      <w:proofErr w:type="spellStart"/>
      <w:r w:rsidRPr="00E22AF4">
        <w:rPr>
          <w:rFonts w:ascii="Times New Roman" w:hAnsi="Times New Roman" w:cs="Times New Roman"/>
          <w:color w:val="auto"/>
          <w:sz w:val="24"/>
          <w:szCs w:val="24"/>
          <w:shd w:val="clear" w:color="auto" w:fill="FFFFFF"/>
        </w:rPr>
        <w:t>Wüstenhagen</w:t>
      </w:r>
      <w:proofErr w:type="spellEnd"/>
      <w:r w:rsidRPr="00E22AF4">
        <w:rPr>
          <w:rFonts w:ascii="Times New Roman" w:hAnsi="Times New Roman" w:cs="Times New Roman"/>
          <w:color w:val="auto"/>
          <w:sz w:val="24"/>
          <w:szCs w:val="24"/>
          <w:shd w:val="clear" w:color="auto" w:fill="FFFFFF"/>
        </w:rPr>
        <w:t>, Rolf.</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 xml:space="preserve">(2010). </w:t>
      </w:r>
      <w:proofErr w:type="gramStart"/>
      <w:r w:rsidR="00F65DD0" w:rsidRPr="00E22AF4">
        <w:rPr>
          <w:rFonts w:ascii="Times New Roman" w:hAnsi="Times New Roman" w:cs="Times New Roman"/>
          <w:color w:val="auto"/>
          <w:sz w:val="24"/>
          <w:szCs w:val="24"/>
        </w:rPr>
        <w:t>The</w:t>
      </w:r>
      <w:proofErr w:type="gramEnd"/>
      <w:r w:rsidR="00F65DD0" w:rsidRPr="00E22AF4">
        <w:rPr>
          <w:rFonts w:ascii="Times New Roman" w:hAnsi="Times New Roman" w:cs="Times New Roman"/>
          <w:color w:val="auto"/>
          <w:sz w:val="24"/>
          <w:szCs w:val="24"/>
        </w:rPr>
        <w:t xml:space="preserve"> effect of life cycle cost information on consumer investment decisions regarding eco</w:t>
      </w:r>
      <w:r w:rsidR="00F65DD0" w:rsidRPr="00E22AF4">
        <w:rPr>
          <w:rFonts w:ascii="Cambria Math" w:eastAsia="Cutive" w:hAnsi="Cambria Math" w:cs="Cambria Math"/>
          <w:color w:val="auto"/>
          <w:sz w:val="24"/>
          <w:szCs w:val="24"/>
        </w:rPr>
        <w:t>‐</w:t>
      </w:r>
      <w:r w:rsidR="00F65DD0" w:rsidRPr="00E22AF4">
        <w:rPr>
          <w:rFonts w:ascii="Times New Roman" w:hAnsi="Times New Roman" w:cs="Times New Roman"/>
          <w:color w:val="auto"/>
          <w:sz w:val="24"/>
          <w:szCs w:val="24"/>
        </w:rPr>
        <w:t>innovation. </w:t>
      </w:r>
      <w:r w:rsidR="00F65DD0" w:rsidRPr="00E22AF4">
        <w:rPr>
          <w:rFonts w:ascii="Times New Roman" w:hAnsi="Times New Roman" w:cs="Times New Roman"/>
          <w:i/>
          <w:color w:val="auto"/>
          <w:sz w:val="24"/>
          <w:szCs w:val="24"/>
        </w:rPr>
        <w:t>Journal of Industrial Ecology</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14</w:t>
      </w:r>
      <w:r w:rsidR="00F65DD0" w:rsidRPr="00E22AF4">
        <w:rPr>
          <w:rFonts w:ascii="Times New Roman" w:hAnsi="Times New Roman" w:cs="Times New Roman"/>
          <w:color w:val="auto"/>
          <w:sz w:val="24"/>
          <w:szCs w:val="24"/>
        </w:rPr>
        <w:t>(1), 121-136.</w:t>
      </w:r>
    </w:p>
    <w:p w14:paraId="20014650"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6BF3389C" w14:textId="334D1E3D" w:rsidR="00F65DD0" w:rsidRPr="00E22AF4" w:rsidRDefault="00433751"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shd w:val="clear" w:color="auto" w:fill="FFFFFF"/>
        </w:rPr>
        <w:t>Kahneman</w:t>
      </w:r>
      <w:proofErr w:type="spellEnd"/>
      <w:r w:rsidRPr="00E22AF4">
        <w:rPr>
          <w:rFonts w:ascii="Times New Roman" w:hAnsi="Times New Roman" w:cs="Times New Roman"/>
          <w:color w:val="auto"/>
          <w:sz w:val="24"/>
          <w:szCs w:val="24"/>
          <w:shd w:val="clear" w:color="auto" w:fill="FFFFFF"/>
        </w:rPr>
        <w:t xml:space="preserve">, Daniel, </w:t>
      </w:r>
      <w:proofErr w:type="spellStart"/>
      <w:r w:rsidRPr="00E22AF4">
        <w:rPr>
          <w:rFonts w:ascii="Times New Roman" w:hAnsi="Times New Roman" w:cs="Times New Roman"/>
          <w:color w:val="auto"/>
          <w:sz w:val="24"/>
          <w:szCs w:val="24"/>
          <w:shd w:val="clear" w:color="auto" w:fill="FFFFFF"/>
        </w:rPr>
        <w:t>Knetsch</w:t>
      </w:r>
      <w:proofErr w:type="spellEnd"/>
      <w:r w:rsidRPr="00E22AF4">
        <w:rPr>
          <w:rFonts w:ascii="Times New Roman" w:hAnsi="Times New Roman" w:cs="Times New Roman"/>
          <w:color w:val="auto"/>
          <w:sz w:val="24"/>
          <w:szCs w:val="24"/>
          <w:shd w:val="clear" w:color="auto" w:fill="FFFFFF"/>
        </w:rPr>
        <w:t xml:space="preserve">, Jack L., &amp; </w:t>
      </w:r>
      <w:proofErr w:type="spellStart"/>
      <w:r w:rsidRPr="00E22AF4">
        <w:rPr>
          <w:rFonts w:ascii="Times New Roman" w:hAnsi="Times New Roman" w:cs="Times New Roman"/>
          <w:color w:val="auto"/>
          <w:sz w:val="24"/>
          <w:szCs w:val="24"/>
          <w:shd w:val="clear" w:color="auto" w:fill="FFFFFF"/>
        </w:rPr>
        <w:t>Thaler</w:t>
      </w:r>
      <w:proofErr w:type="spellEnd"/>
      <w:r w:rsidRPr="00E22AF4">
        <w:rPr>
          <w:rFonts w:ascii="Times New Roman" w:hAnsi="Times New Roman" w:cs="Times New Roman"/>
          <w:color w:val="auto"/>
          <w:sz w:val="24"/>
          <w:szCs w:val="24"/>
          <w:shd w:val="clear" w:color="auto" w:fill="FFFFFF"/>
        </w:rPr>
        <w:t>, Richard H. </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(1990). Experimental tests of the endowment effect and the Coase theorem. </w:t>
      </w:r>
      <w:r w:rsidR="00F65DD0" w:rsidRPr="00E22AF4">
        <w:rPr>
          <w:rFonts w:ascii="Times New Roman" w:hAnsi="Times New Roman" w:cs="Times New Roman"/>
          <w:i/>
          <w:color w:val="auto"/>
          <w:sz w:val="24"/>
          <w:szCs w:val="24"/>
        </w:rPr>
        <w:t>Journal of political Economy</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98</w:t>
      </w:r>
      <w:r w:rsidR="00F65DD0" w:rsidRPr="00E22AF4">
        <w:rPr>
          <w:rFonts w:ascii="Times New Roman" w:hAnsi="Times New Roman" w:cs="Times New Roman"/>
          <w:color w:val="auto"/>
          <w:sz w:val="24"/>
          <w:szCs w:val="24"/>
        </w:rPr>
        <w:t>(6), 1325-1348.</w:t>
      </w:r>
    </w:p>
    <w:p w14:paraId="6CCFB8CC"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77F15B53" w14:textId="40D9F5EE" w:rsidR="00F65DD0" w:rsidRPr="00E22AF4" w:rsidRDefault="00433751"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shd w:val="clear" w:color="auto" w:fill="FFFFFF"/>
        </w:rPr>
        <w:t>Tversky</w:t>
      </w:r>
      <w:proofErr w:type="spellEnd"/>
      <w:r w:rsidRPr="00E22AF4">
        <w:rPr>
          <w:rFonts w:ascii="Times New Roman" w:hAnsi="Times New Roman" w:cs="Times New Roman"/>
          <w:color w:val="auto"/>
          <w:sz w:val="24"/>
          <w:szCs w:val="24"/>
          <w:shd w:val="clear" w:color="auto" w:fill="FFFFFF"/>
        </w:rPr>
        <w:t xml:space="preserve">, Amos, &amp; </w:t>
      </w:r>
      <w:proofErr w:type="spellStart"/>
      <w:r w:rsidRPr="00E22AF4">
        <w:rPr>
          <w:rFonts w:ascii="Times New Roman" w:hAnsi="Times New Roman" w:cs="Times New Roman"/>
          <w:color w:val="auto"/>
          <w:sz w:val="24"/>
          <w:szCs w:val="24"/>
          <w:shd w:val="clear" w:color="auto" w:fill="FFFFFF"/>
        </w:rPr>
        <w:t>Wakker</w:t>
      </w:r>
      <w:proofErr w:type="spellEnd"/>
      <w:r w:rsidRPr="00E22AF4">
        <w:rPr>
          <w:rFonts w:ascii="Times New Roman" w:hAnsi="Times New Roman" w:cs="Times New Roman"/>
          <w:color w:val="auto"/>
          <w:sz w:val="24"/>
          <w:szCs w:val="24"/>
          <w:shd w:val="clear" w:color="auto" w:fill="FFFFFF"/>
        </w:rPr>
        <w:t>, Peter.</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(1979). Prospect theory: An analysis of decision under risk. </w:t>
      </w:r>
      <w:proofErr w:type="spellStart"/>
      <w:r w:rsidR="00F65DD0" w:rsidRPr="00E22AF4">
        <w:rPr>
          <w:rFonts w:ascii="Times New Roman" w:hAnsi="Times New Roman" w:cs="Times New Roman"/>
          <w:i/>
          <w:color w:val="auto"/>
          <w:sz w:val="24"/>
          <w:szCs w:val="24"/>
        </w:rPr>
        <w:t>Econometrica</w:t>
      </w:r>
      <w:proofErr w:type="spellEnd"/>
      <w:r w:rsidR="00F65DD0" w:rsidRPr="00E22AF4">
        <w:rPr>
          <w:rFonts w:ascii="Times New Roman" w:hAnsi="Times New Roman" w:cs="Times New Roman"/>
          <w:i/>
          <w:color w:val="auto"/>
          <w:sz w:val="24"/>
          <w:szCs w:val="24"/>
        </w:rPr>
        <w:t>: Journal of the econometric society</w:t>
      </w:r>
      <w:r w:rsidR="00F65DD0" w:rsidRPr="00E22AF4">
        <w:rPr>
          <w:rFonts w:ascii="Times New Roman" w:hAnsi="Times New Roman" w:cs="Times New Roman"/>
          <w:color w:val="auto"/>
          <w:sz w:val="24"/>
          <w:szCs w:val="24"/>
        </w:rPr>
        <w:t>, 263-291.</w:t>
      </w:r>
    </w:p>
    <w:p w14:paraId="01496AAE"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788E3B7F" w14:textId="04BC90FE" w:rsidR="00F65DD0" w:rsidRPr="00E22AF4" w:rsidRDefault="00433751"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shd w:val="clear" w:color="auto" w:fill="FFFFFF"/>
        </w:rPr>
        <w:t>Larrick</w:t>
      </w:r>
      <w:proofErr w:type="spellEnd"/>
      <w:r w:rsidRPr="00E22AF4">
        <w:rPr>
          <w:rFonts w:ascii="Times New Roman" w:hAnsi="Times New Roman" w:cs="Times New Roman"/>
          <w:color w:val="auto"/>
          <w:sz w:val="24"/>
          <w:szCs w:val="24"/>
          <w:shd w:val="clear" w:color="auto" w:fill="FFFFFF"/>
        </w:rPr>
        <w:t>, Richard P., &amp; Soll, Jack B. </w:t>
      </w:r>
      <w:r w:rsidR="00F65DD0" w:rsidRPr="00E22AF4">
        <w:rPr>
          <w:rFonts w:ascii="Times New Roman" w:hAnsi="Times New Roman" w:cs="Times New Roman"/>
          <w:color w:val="auto"/>
          <w:sz w:val="24"/>
          <w:szCs w:val="24"/>
        </w:rPr>
        <w:t>(2008). The MPG illusion. </w:t>
      </w:r>
      <w:r w:rsidR="00F65DD0" w:rsidRPr="00E22AF4">
        <w:rPr>
          <w:rFonts w:ascii="Times New Roman" w:hAnsi="Times New Roman" w:cs="Times New Roman"/>
          <w:i/>
          <w:color w:val="auto"/>
          <w:sz w:val="24"/>
          <w:szCs w:val="24"/>
        </w:rPr>
        <w:t>SCIENCE-NEW YORK THEN WASHINGTON-</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320</w:t>
      </w:r>
      <w:r w:rsidR="00F65DD0" w:rsidRPr="00E22AF4">
        <w:rPr>
          <w:rFonts w:ascii="Times New Roman" w:hAnsi="Times New Roman" w:cs="Times New Roman"/>
          <w:color w:val="auto"/>
          <w:sz w:val="24"/>
          <w:szCs w:val="24"/>
        </w:rPr>
        <w:t>(5883), 1593.</w:t>
      </w:r>
    </w:p>
    <w:p w14:paraId="641CCDD7" w14:textId="77787BB6" w:rsidR="00F65DD0" w:rsidRPr="00E22AF4" w:rsidRDefault="00433751"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shd w:val="clear" w:color="auto" w:fill="FFFFFF"/>
        </w:rPr>
        <w:t>Larrick</w:t>
      </w:r>
      <w:proofErr w:type="spellEnd"/>
      <w:r w:rsidRPr="00E22AF4">
        <w:rPr>
          <w:rFonts w:ascii="Times New Roman" w:hAnsi="Times New Roman" w:cs="Times New Roman"/>
          <w:color w:val="auto"/>
          <w:sz w:val="24"/>
          <w:szCs w:val="24"/>
          <w:shd w:val="clear" w:color="auto" w:fill="FFFFFF"/>
        </w:rPr>
        <w:t>, Richard P., Soll, Jack B., &amp; Keeney, Ralph L</w:t>
      </w:r>
      <w:r w:rsidR="00F65DD0" w:rsidRPr="00E22AF4">
        <w:rPr>
          <w:rFonts w:ascii="Times New Roman" w:hAnsi="Times New Roman" w:cs="Times New Roman"/>
          <w:color w:val="auto"/>
          <w:sz w:val="24"/>
          <w:szCs w:val="24"/>
        </w:rPr>
        <w:t>. (2015). Designing better energy metrics for consumers. </w:t>
      </w:r>
      <w:r w:rsidR="00F65DD0" w:rsidRPr="00E22AF4">
        <w:rPr>
          <w:rFonts w:ascii="Times New Roman" w:hAnsi="Times New Roman" w:cs="Times New Roman"/>
          <w:i/>
          <w:color w:val="auto"/>
          <w:sz w:val="24"/>
          <w:szCs w:val="24"/>
        </w:rPr>
        <w:t>Behavioral Science &amp; Policy</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1</w:t>
      </w:r>
      <w:r w:rsidR="00F65DD0" w:rsidRPr="00E22AF4">
        <w:rPr>
          <w:rFonts w:ascii="Times New Roman" w:hAnsi="Times New Roman" w:cs="Times New Roman"/>
          <w:color w:val="auto"/>
          <w:sz w:val="24"/>
          <w:szCs w:val="24"/>
        </w:rPr>
        <w:t>(1), 63-75.</w:t>
      </w:r>
    </w:p>
    <w:p w14:paraId="4011AF6F"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0184189C" w14:textId="0EE76BDD" w:rsidR="00F65DD0" w:rsidRPr="00E22AF4" w:rsidRDefault="00433751"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shd w:val="clear" w:color="auto" w:fill="FFFFFF"/>
        </w:rPr>
        <w:lastRenderedPageBreak/>
        <w:t>Lembregts</w:t>
      </w:r>
      <w:proofErr w:type="spellEnd"/>
      <w:r w:rsidRPr="00E22AF4">
        <w:rPr>
          <w:rFonts w:ascii="Times New Roman" w:hAnsi="Times New Roman" w:cs="Times New Roman"/>
          <w:color w:val="auto"/>
          <w:sz w:val="24"/>
          <w:szCs w:val="24"/>
          <w:shd w:val="clear" w:color="auto" w:fill="FFFFFF"/>
        </w:rPr>
        <w:t xml:space="preserve">, Christophe, &amp; </w:t>
      </w:r>
      <w:proofErr w:type="spellStart"/>
      <w:r w:rsidRPr="00E22AF4">
        <w:rPr>
          <w:rFonts w:ascii="Times New Roman" w:hAnsi="Times New Roman" w:cs="Times New Roman"/>
          <w:color w:val="auto"/>
          <w:sz w:val="24"/>
          <w:szCs w:val="24"/>
          <w:shd w:val="clear" w:color="auto" w:fill="FFFFFF"/>
        </w:rPr>
        <w:t>Pandelaere</w:t>
      </w:r>
      <w:proofErr w:type="spellEnd"/>
      <w:r w:rsidRPr="00E22AF4">
        <w:rPr>
          <w:rFonts w:ascii="Times New Roman" w:hAnsi="Times New Roman" w:cs="Times New Roman"/>
          <w:color w:val="auto"/>
          <w:sz w:val="24"/>
          <w:szCs w:val="24"/>
          <w:shd w:val="clear" w:color="auto" w:fill="FFFFFF"/>
        </w:rPr>
        <w:t>, Mario.</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(2013). Are all units created equal? The effect of default units on product evaluations. </w:t>
      </w:r>
      <w:r w:rsidR="00F65DD0" w:rsidRPr="00E22AF4">
        <w:rPr>
          <w:rFonts w:ascii="Times New Roman" w:hAnsi="Times New Roman" w:cs="Times New Roman"/>
          <w:i/>
          <w:color w:val="auto"/>
          <w:sz w:val="24"/>
          <w:szCs w:val="24"/>
        </w:rPr>
        <w:t>Journal of Consumer Research</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39</w:t>
      </w:r>
      <w:r w:rsidR="00F65DD0" w:rsidRPr="00E22AF4">
        <w:rPr>
          <w:rFonts w:ascii="Times New Roman" w:hAnsi="Times New Roman" w:cs="Times New Roman"/>
          <w:color w:val="auto"/>
          <w:sz w:val="24"/>
          <w:szCs w:val="24"/>
        </w:rPr>
        <w:t>(6), 1275-1289.</w:t>
      </w:r>
    </w:p>
    <w:p w14:paraId="43B0BFA2"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6EB49513" w14:textId="4A2D2464" w:rsidR="00F65DD0" w:rsidRPr="00E22AF4" w:rsidRDefault="00433751"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t>Linville, Patricia W., &amp; Fischer, Gregory W. </w:t>
      </w:r>
      <w:r w:rsidR="00F65DD0" w:rsidRPr="00E22AF4">
        <w:rPr>
          <w:rFonts w:ascii="Times New Roman" w:hAnsi="Times New Roman" w:cs="Times New Roman"/>
          <w:color w:val="auto"/>
          <w:sz w:val="24"/>
          <w:szCs w:val="24"/>
        </w:rPr>
        <w:t>(1991). Preferences for separating or combining events. </w:t>
      </w:r>
      <w:r w:rsidR="00F65DD0" w:rsidRPr="00E22AF4">
        <w:rPr>
          <w:rFonts w:ascii="Times New Roman" w:hAnsi="Times New Roman" w:cs="Times New Roman"/>
          <w:i/>
          <w:color w:val="auto"/>
          <w:sz w:val="24"/>
          <w:szCs w:val="24"/>
        </w:rPr>
        <w:t>Journal of personality and social psychology</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60</w:t>
      </w:r>
      <w:r w:rsidR="00F65DD0" w:rsidRPr="00E22AF4">
        <w:rPr>
          <w:rFonts w:ascii="Times New Roman" w:hAnsi="Times New Roman" w:cs="Times New Roman"/>
          <w:color w:val="auto"/>
          <w:sz w:val="24"/>
          <w:szCs w:val="24"/>
        </w:rPr>
        <w:t>(1), 5.</w:t>
      </w:r>
    </w:p>
    <w:p w14:paraId="20C7DC6F"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2E6062C5" w14:textId="40C46A41" w:rsidR="00F65DD0" w:rsidRPr="00E22AF4" w:rsidRDefault="00433751"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shd w:val="clear" w:color="auto" w:fill="FFFFFF"/>
        </w:rPr>
        <w:t>Lipkus</w:t>
      </w:r>
      <w:proofErr w:type="spellEnd"/>
      <w:r w:rsidRPr="00E22AF4">
        <w:rPr>
          <w:rFonts w:ascii="Times New Roman" w:hAnsi="Times New Roman" w:cs="Times New Roman"/>
          <w:color w:val="auto"/>
          <w:sz w:val="24"/>
          <w:szCs w:val="24"/>
          <w:shd w:val="clear" w:color="auto" w:fill="FFFFFF"/>
        </w:rPr>
        <w:t xml:space="preserve">, Isaac M., </w:t>
      </w:r>
      <w:proofErr w:type="spellStart"/>
      <w:r w:rsidRPr="00E22AF4">
        <w:rPr>
          <w:rFonts w:ascii="Times New Roman" w:hAnsi="Times New Roman" w:cs="Times New Roman"/>
          <w:color w:val="auto"/>
          <w:sz w:val="24"/>
          <w:szCs w:val="24"/>
          <w:shd w:val="clear" w:color="auto" w:fill="FFFFFF"/>
        </w:rPr>
        <w:t>Samsa</w:t>
      </w:r>
      <w:proofErr w:type="spellEnd"/>
      <w:r w:rsidRPr="00E22AF4">
        <w:rPr>
          <w:rFonts w:ascii="Times New Roman" w:hAnsi="Times New Roman" w:cs="Times New Roman"/>
          <w:color w:val="auto"/>
          <w:sz w:val="24"/>
          <w:szCs w:val="24"/>
          <w:shd w:val="clear" w:color="auto" w:fill="FFFFFF"/>
        </w:rPr>
        <w:t xml:space="preserve">, Greg, &amp; </w:t>
      </w:r>
      <w:proofErr w:type="spellStart"/>
      <w:r w:rsidRPr="00E22AF4">
        <w:rPr>
          <w:rFonts w:ascii="Times New Roman" w:hAnsi="Times New Roman" w:cs="Times New Roman"/>
          <w:color w:val="auto"/>
          <w:sz w:val="24"/>
          <w:szCs w:val="24"/>
          <w:shd w:val="clear" w:color="auto" w:fill="FFFFFF"/>
        </w:rPr>
        <w:t>Rimer</w:t>
      </w:r>
      <w:proofErr w:type="spellEnd"/>
      <w:r w:rsidRPr="00E22AF4">
        <w:rPr>
          <w:rFonts w:ascii="Times New Roman" w:hAnsi="Times New Roman" w:cs="Times New Roman"/>
          <w:color w:val="auto"/>
          <w:sz w:val="24"/>
          <w:szCs w:val="24"/>
          <w:shd w:val="clear" w:color="auto" w:fill="FFFFFF"/>
        </w:rPr>
        <w:t>, Barbara K.</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(2001). General performance on a numeracy scale among highly educated samples. </w:t>
      </w:r>
      <w:r w:rsidR="00F65DD0" w:rsidRPr="00E22AF4">
        <w:rPr>
          <w:rFonts w:ascii="Times New Roman" w:hAnsi="Times New Roman" w:cs="Times New Roman"/>
          <w:i/>
          <w:color w:val="auto"/>
          <w:sz w:val="24"/>
          <w:szCs w:val="24"/>
        </w:rPr>
        <w:t>Medical decision making</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21</w:t>
      </w:r>
      <w:r w:rsidR="00F65DD0" w:rsidRPr="00E22AF4">
        <w:rPr>
          <w:rFonts w:ascii="Times New Roman" w:hAnsi="Times New Roman" w:cs="Times New Roman"/>
          <w:color w:val="auto"/>
          <w:sz w:val="24"/>
          <w:szCs w:val="24"/>
        </w:rPr>
        <w:t>(1), 37-44.</w:t>
      </w:r>
    </w:p>
    <w:p w14:paraId="42B9EE3E"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71F58FB8" w14:textId="05D97C7B" w:rsidR="00F65DD0" w:rsidRPr="00E22AF4" w:rsidRDefault="00CD1034"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t xml:space="preserve">McNeill, Dennis L., &amp; </w:t>
      </w:r>
      <w:proofErr w:type="spellStart"/>
      <w:r w:rsidRPr="00E22AF4">
        <w:rPr>
          <w:rFonts w:ascii="Times New Roman" w:hAnsi="Times New Roman" w:cs="Times New Roman"/>
          <w:color w:val="auto"/>
          <w:sz w:val="24"/>
          <w:szCs w:val="24"/>
          <w:shd w:val="clear" w:color="auto" w:fill="FFFFFF"/>
        </w:rPr>
        <w:t>Wilkie</w:t>
      </w:r>
      <w:proofErr w:type="spellEnd"/>
      <w:r w:rsidRPr="00E22AF4">
        <w:rPr>
          <w:rFonts w:ascii="Times New Roman" w:hAnsi="Times New Roman" w:cs="Times New Roman"/>
          <w:color w:val="auto"/>
          <w:sz w:val="24"/>
          <w:szCs w:val="24"/>
          <w:shd w:val="clear" w:color="auto" w:fill="FFFFFF"/>
        </w:rPr>
        <w:t>, William L.</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(1979). Public policy and consumer information: Impact of the new energy labels. </w:t>
      </w:r>
      <w:r w:rsidR="00F65DD0" w:rsidRPr="00E22AF4">
        <w:rPr>
          <w:rFonts w:ascii="Times New Roman" w:hAnsi="Times New Roman" w:cs="Times New Roman"/>
          <w:i/>
          <w:color w:val="auto"/>
          <w:sz w:val="24"/>
          <w:szCs w:val="24"/>
        </w:rPr>
        <w:t>Journal of Consumer Research</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6</w:t>
      </w:r>
      <w:r w:rsidR="00F65DD0" w:rsidRPr="00E22AF4">
        <w:rPr>
          <w:rFonts w:ascii="Times New Roman" w:hAnsi="Times New Roman" w:cs="Times New Roman"/>
          <w:color w:val="auto"/>
          <w:sz w:val="24"/>
          <w:szCs w:val="24"/>
        </w:rPr>
        <w:t>(1), 1-11.</w:t>
      </w:r>
    </w:p>
    <w:p w14:paraId="749785D2"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73F5AC6B" w14:textId="324F7C2D" w:rsidR="00F65DD0" w:rsidRPr="00E22AF4" w:rsidRDefault="00E22AF4"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t xml:space="preserve">Newell, Richard G., &amp; </w:t>
      </w:r>
      <w:proofErr w:type="spellStart"/>
      <w:r w:rsidRPr="00E22AF4">
        <w:rPr>
          <w:rFonts w:ascii="Times New Roman" w:hAnsi="Times New Roman" w:cs="Times New Roman"/>
          <w:color w:val="auto"/>
          <w:sz w:val="24"/>
          <w:szCs w:val="24"/>
          <w:shd w:val="clear" w:color="auto" w:fill="FFFFFF"/>
        </w:rPr>
        <w:t>Siikamäki</w:t>
      </w:r>
      <w:proofErr w:type="spellEnd"/>
      <w:r w:rsidRPr="00E22AF4">
        <w:rPr>
          <w:rFonts w:ascii="Times New Roman" w:hAnsi="Times New Roman" w:cs="Times New Roman"/>
          <w:color w:val="auto"/>
          <w:sz w:val="24"/>
          <w:szCs w:val="24"/>
          <w:shd w:val="clear" w:color="auto" w:fill="FFFFFF"/>
        </w:rPr>
        <w:t xml:space="preserve">, </w:t>
      </w:r>
      <w:proofErr w:type="spellStart"/>
      <w:r w:rsidRPr="00E22AF4">
        <w:rPr>
          <w:rFonts w:ascii="Times New Roman" w:hAnsi="Times New Roman" w:cs="Times New Roman"/>
          <w:color w:val="auto"/>
          <w:sz w:val="24"/>
          <w:szCs w:val="24"/>
          <w:shd w:val="clear" w:color="auto" w:fill="FFFFFF"/>
        </w:rPr>
        <w:t>Juha</w:t>
      </w:r>
      <w:proofErr w:type="spellEnd"/>
      <w:r w:rsidRPr="00E22AF4">
        <w:rPr>
          <w:rFonts w:ascii="Times New Roman" w:hAnsi="Times New Roman" w:cs="Times New Roman"/>
          <w:color w:val="auto"/>
          <w:sz w:val="24"/>
          <w:szCs w:val="24"/>
          <w:shd w:val="clear" w:color="auto" w:fill="FFFFFF"/>
        </w:rPr>
        <w:t>.</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 xml:space="preserve">(2014). </w:t>
      </w:r>
      <w:proofErr w:type="gramStart"/>
      <w:r w:rsidR="00F65DD0" w:rsidRPr="00E22AF4">
        <w:rPr>
          <w:rFonts w:ascii="Times New Roman" w:hAnsi="Times New Roman" w:cs="Times New Roman"/>
          <w:color w:val="auto"/>
          <w:sz w:val="24"/>
          <w:szCs w:val="24"/>
        </w:rPr>
        <w:t>Nudging</w:t>
      </w:r>
      <w:proofErr w:type="gramEnd"/>
      <w:r w:rsidR="00F65DD0" w:rsidRPr="00E22AF4">
        <w:rPr>
          <w:rFonts w:ascii="Times New Roman" w:hAnsi="Times New Roman" w:cs="Times New Roman"/>
          <w:color w:val="auto"/>
          <w:sz w:val="24"/>
          <w:szCs w:val="24"/>
        </w:rPr>
        <w:t xml:space="preserve"> energy efficiency behavior: The role of information labels. </w:t>
      </w:r>
      <w:r w:rsidR="00F65DD0" w:rsidRPr="00E22AF4">
        <w:rPr>
          <w:rFonts w:ascii="Times New Roman" w:hAnsi="Times New Roman" w:cs="Times New Roman"/>
          <w:i/>
          <w:color w:val="auto"/>
          <w:sz w:val="24"/>
          <w:szCs w:val="24"/>
        </w:rPr>
        <w:t>Journal of the Association of Environmental and Resource Economists</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1</w:t>
      </w:r>
      <w:r w:rsidR="00F65DD0" w:rsidRPr="00E22AF4">
        <w:rPr>
          <w:rFonts w:ascii="Times New Roman" w:hAnsi="Times New Roman" w:cs="Times New Roman"/>
          <w:color w:val="auto"/>
          <w:sz w:val="24"/>
          <w:szCs w:val="24"/>
        </w:rPr>
        <w:t>(4), 555-598.</w:t>
      </w:r>
    </w:p>
    <w:p w14:paraId="32E46AB3"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7FDE292B" w14:textId="6249B57D" w:rsidR="00F65DD0" w:rsidRPr="00E22AF4" w:rsidRDefault="00E22AF4"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shd w:val="clear" w:color="auto" w:fill="FFFFFF"/>
        </w:rPr>
        <w:t>Newsham</w:t>
      </w:r>
      <w:proofErr w:type="spellEnd"/>
      <w:r w:rsidRPr="00E22AF4">
        <w:rPr>
          <w:rFonts w:ascii="Times New Roman" w:hAnsi="Times New Roman" w:cs="Times New Roman"/>
          <w:color w:val="auto"/>
          <w:sz w:val="24"/>
          <w:szCs w:val="24"/>
          <w:shd w:val="clear" w:color="auto" w:fill="FFFFFF"/>
        </w:rPr>
        <w:t>, Guy R., &amp; Bowker, Brent G.</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(2010). The effect of utility time-varying pricing and load control strategies on residential summer peak electricity use: a review. </w:t>
      </w:r>
      <w:r w:rsidR="00F65DD0" w:rsidRPr="00E22AF4">
        <w:rPr>
          <w:rFonts w:ascii="Times New Roman" w:hAnsi="Times New Roman" w:cs="Times New Roman"/>
          <w:i/>
          <w:color w:val="auto"/>
          <w:sz w:val="24"/>
          <w:szCs w:val="24"/>
        </w:rPr>
        <w:t>Energy policy</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38</w:t>
      </w:r>
      <w:r w:rsidR="00F65DD0" w:rsidRPr="00E22AF4">
        <w:rPr>
          <w:rFonts w:ascii="Times New Roman" w:hAnsi="Times New Roman" w:cs="Times New Roman"/>
          <w:color w:val="auto"/>
          <w:sz w:val="24"/>
          <w:szCs w:val="24"/>
        </w:rPr>
        <w:t>(7), 3289-3296.</w:t>
      </w:r>
    </w:p>
    <w:p w14:paraId="08DE5627"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549BCFA3" w14:textId="3B5C62DE" w:rsidR="00F65DD0" w:rsidRPr="00E22AF4" w:rsidRDefault="00E22AF4"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shd w:val="clear" w:color="auto" w:fill="FFFFFF"/>
        </w:rPr>
        <w:t>Novemsky</w:t>
      </w:r>
      <w:proofErr w:type="spellEnd"/>
      <w:r w:rsidRPr="00E22AF4">
        <w:rPr>
          <w:rFonts w:ascii="Times New Roman" w:hAnsi="Times New Roman" w:cs="Times New Roman"/>
          <w:color w:val="auto"/>
          <w:sz w:val="24"/>
          <w:szCs w:val="24"/>
          <w:shd w:val="clear" w:color="auto" w:fill="FFFFFF"/>
        </w:rPr>
        <w:t xml:space="preserve">, Nathan, &amp; </w:t>
      </w:r>
      <w:proofErr w:type="spellStart"/>
      <w:r w:rsidRPr="00E22AF4">
        <w:rPr>
          <w:rFonts w:ascii="Times New Roman" w:hAnsi="Times New Roman" w:cs="Times New Roman"/>
          <w:color w:val="auto"/>
          <w:sz w:val="24"/>
          <w:szCs w:val="24"/>
          <w:shd w:val="clear" w:color="auto" w:fill="FFFFFF"/>
        </w:rPr>
        <w:t>Kahneman</w:t>
      </w:r>
      <w:proofErr w:type="spellEnd"/>
      <w:r w:rsidRPr="00E22AF4">
        <w:rPr>
          <w:rFonts w:ascii="Times New Roman" w:hAnsi="Times New Roman" w:cs="Times New Roman"/>
          <w:color w:val="auto"/>
          <w:sz w:val="24"/>
          <w:szCs w:val="24"/>
          <w:shd w:val="clear" w:color="auto" w:fill="FFFFFF"/>
        </w:rPr>
        <w:t>, Daniel.</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 xml:space="preserve">(2005). </w:t>
      </w:r>
      <w:proofErr w:type="gramStart"/>
      <w:r w:rsidR="00F65DD0" w:rsidRPr="00E22AF4">
        <w:rPr>
          <w:rFonts w:ascii="Times New Roman" w:hAnsi="Times New Roman" w:cs="Times New Roman"/>
          <w:color w:val="auto"/>
          <w:sz w:val="24"/>
          <w:szCs w:val="24"/>
        </w:rPr>
        <w:t>The</w:t>
      </w:r>
      <w:proofErr w:type="gramEnd"/>
      <w:r w:rsidR="00F65DD0" w:rsidRPr="00E22AF4">
        <w:rPr>
          <w:rFonts w:ascii="Times New Roman" w:hAnsi="Times New Roman" w:cs="Times New Roman"/>
          <w:color w:val="auto"/>
          <w:sz w:val="24"/>
          <w:szCs w:val="24"/>
        </w:rPr>
        <w:t xml:space="preserve"> boundaries of loss aversion. </w:t>
      </w:r>
      <w:r w:rsidR="00F65DD0" w:rsidRPr="00E22AF4">
        <w:rPr>
          <w:rFonts w:ascii="Times New Roman" w:hAnsi="Times New Roman" w:cs="Times New Roman"/>
          <w:i/>
          <w:color w:val="auto"/>
          <w:sz w:val="24"/>
          <w:szCs w:val="24"/>
        </w:rPr>
        <w:t xml:space="preserve">Journal of </w:t>
      </w:r>
      <w:proofErr w:type="gramStart"/>
      <w:r w:rsidR="00F65DD0" w:rsidRPr="00E22AF4">
        <w:rPr>
          <w:rFonts w:ascii="Times New Roman" w:hAnsi="Times New Roman" w:cs="Times New Roman"/>
          <w:i/>
          <w:color w:val="auto"/>
          <w:sz w:val="24"/>
          <w:szCs w:val="24"/>
        </w:rPr>
        <w:t>Marketing</w:t>
      </w:r>
      <w:proofErr w:type="gramEnd"/>
      <w:r w:rsidR="00F65DD0" w:rsidRPr="00E22AF4">
        <w:rPr>
          <w:rFonts w:ascii="Times New Roman" w:hAnsi="Times New Roman" w:cs="Times New Roman"/>
          <w:i/>
          <w:color w:val="auto"/>
          <w:sz w:val="24"/>
          <w:szCs w:val="24"/>
        </w:rPr>
        <w:t xml:space="preserve"> research</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42</w:t>
      </w:r>
      <w:r w:rsidR="00F65DD0" w:rsidRPr="00E22AF4">
        <w:rPr>
          <w:rFonts w:ascii="Times New Roman" w:hAnsi="Times New Roman" w:cs="Times New Roman"/>
          <w:color w:val="auto"/>
          <w:sz w:val="24"/>
          <w:szCs w:val="24"/>
        </w:rPr>
        <w:t>(2), 119-128.</w:t>
      </w:r>
    </w:p>
    <w:p w14:paraId="78798644"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6920C7AD" w14:textId="43DE1F1D" w:rsidR="00F65DD0" w:rsidRPr="00E22AF4" w:rsidRDefault="00E22AF4"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shd w:val="clear" w:color="auto" w:fill="FFFFFF"/>
        </w:rPr>
        <w:lastRenderedPageBreak/>
        <w:t>Novemsky</w:t>
      </w:r>
      <w:proofErr w:type="spellEnd"/>
      <w:r w:rsidRPr="00E22AF4">
        <w:rPr>
          <w:rFonts w:ascii="Times New Roman" w:hAnsi="Times New Roman" w:cs="Times New Roman"/>
          <w:color w:val="auto"/>
          <w:sz w:val="24"/>
          <w:szCs w:val="24"/>
          <w:shd w:val="clear" w:color="auto" w:fill="FFFFFF"/>
        </w:rPr>
        <w:t xml:space="preserve">, Nathan, </w:t>
      </w:r>
      <w:proofErr w:type="spellStart"/>
      <w:r w:rsidRPr="00E22AF4">
        <w:rPr>
          <w:rFonts w:ascii="Times New Roman" w:hAnsi="Times New Roman" w:cs="Times New Roman"/>
          <w:color w:val="auto"/>
          <w:sz w:val="24"/>
          <w:szCs w:val="24"/>
          <w:shd w:val="clear" w:color="auto" w:fill="FFFFFF"/>
        </w:rPr>
        <w:t>Dhar</w:t>
      </w:r>
      <w:proofErr w:type="spellEnd"/>
      <w:r w:rsidRPr="00E22AF4">
        <w:rPr>
          <w:rFonts w:ascii="Times New Roman" w:hAnsi="Times New Roman" w:cs="Times New Roman"/>
          <w:color w:val="auto"/>
          <w:sz w:val="24"/>
          <w:szCs w:val="24"/>
          <w:shd w:val="clear" w:color="auto" w:fill="FFFFFF"/>
        </w:rPr>
        <w:t xml:space="preserve">, Ravi, Schwarz, Norbert, &amp; Simonson, </w:t>
      </w:r>
      <w:proofErr w:type="spellStart"/>
      <w:r w:rsidRPr="00E22AF4">
        <w:rPr>
          <w:rFonts w:ascii="Times New Roman" w:hAnsi="Times New Roman" w:cs="Times New Roman"/>
          <w:color w:val="auto"/>
          <w:sz w:val="24"/>
          <w:szCs w:val="24"/>
          <w:shd w:val="clear" w:color="auto" w:fill="FFFFFF"/>
        </w:rPr>
        <w:t>Itamar</w:t>
      </w:r>
      <w:proofErr w:type="spellEnd"/>
      <w:r w:rsidRPr="00E22AF4">
        <w:rPr>
          <w:rFonts w:ascii="Times New Roman" w:hAnsi="Times New Roman" w:cs="Times New Roman"/>
          <w:color w:val="auto"/>
          <w:sz w:val="24"/>
          <w:szCs w:val="24"/>
          <w:shd w:val="clear" w:color="auto" w:fill="FFFFFF"/>
        </w:rPr>
        <w:t>.</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(2007). Preference fluency in choice. </w:t>
      </w:r>
      <w:r w:rsidR="00F65DD0" w:rsidRPr="00E22AF4">
        <w:rPr>
          <w:rFonts w:ascii="Times New Roman" w:hAnsi="Times New Roman" w:cs="Times New Roman"/>
          <w:i/>
          <w:color w:val="auto"/>
          <w:sz w:val="24"/>
          <w:szCs w:val="24"/>
        </w:rPr>
        <w:t>Journal of Marketing Research</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44</w:t>
      </w:r>
      <w:r w:rsidR="00F65DD0" w:rsidRPr="00E22AF4">
        <w:rPr>
          <w:rFonts w:ascii="Times New Roman" w:hAnsi="Times New Roman" w:cs="Times New Roman"/>
          <w:color w:val="auto"/>
          <w:sz w:val="24"/>
          <w:szCs w:val="24"/>
        </w:rPr>
        <w:t>(3), 347-356.</w:t>
      </w:r>
    </w:p>
    <w:p w14:paraId="2999241F"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730B7ECB" w14:textId="58FED92B" w:rsidR="00F65DD0" w:rsidRPr="00E22AF4" w:rsidRDefault="00E22AF4"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shd w:val="clear" w:color="auto" w:fill="FFFFFF"/>
        </w:rPr>
        <w:t>Pandelaere</w:t>
      </w:r>
      <w:proofErr w:type="spellEnd"/>
      <w:r w:rsidRPr="00E22AF4">
        <w:rPr>
          <w:rFonts w:ascii="Times New Roman" w:hAnsi="Times New Roman" w:cs="Times New Roman"/>
          <w:color w:val="auto"/>
          <w:sz w:val="24"/>
          <w:szCs w:val="24"/>
          <w:shd w:val="clear" w:color="auto" w:fill="FFFFFF"/>
        </w:rPr>
        <w:t xml:space="preserve">, Mario, Briers, Barbara, &amp; </w:t>
      </w:r>
      <w:proofErr w:type="spellStart"/>
      <w:r w:rsidRPr="00E22AF4">
        <w:rPr>
          <w:rFonts w:ascii="Times New Roman" w:hAnsi="Times New Roman" w:cs="Times New Roman"/>
          <w:color w:val="auto"/>
          <w:sz w:val="24"/>
          <w:szCs w:val="24"/>
          <w:shd w:val="clear" w:color="auto" w:fill="FFFFFF"/>
        </w:rPr>
        <w:t>Lembregts</w:t>
      </w:r>
      <w:proofErr w:type="spellEnd"/>
      <w:r w:rsidRPr="00E22AF4">
        <w:rPr>
          <w:rFonts w:ascii="Times New Roman" w:hAnsi="Times New Roman" w:cs="Times New Roman"/>
          <w:color w:val="auto"/>
          <w:sz w:val="24"/>
          <w:szCs w:val="24"/>
          <w:shd w:val="clear" w:color="auto" w:fill="FFFFFF"/>
        </w:rPr>
        <w:t>, Christophe. </w:t>
      </w:r>
      <w:r w:rsidR="00F65DD0" w:rsidRPr="00E22AF4">
        <w:rPr>
          <w:rFonts w:ascii="Times New Roman" w:hAnsi="Times New Roman" w:cs="Times New Roman"/>
          <w:color w:val="auto"/>
          <w:sz w:val="24"/>
          <w:szCs w:val="24"/>
        </w:rPr>
        <w:t xml:space="preserve">(2011). </w:t>
      </w:r>
      <w:proofErr w:type="gramStart"/>
      <w:r w:rsidR="00F65DD0" w:rsidRPr="00E22AF4">
        <w:rPr>
          <w:rFonts w:ascii="Times New Roman" w:hAnsi="Times New Roman" w:cs="Times New Roman"/>
          <w:color w:val="auto"/>
          <w:sz w:val="24"/>
          <w:szCs w:val="24"/>
        </w:rPr>
        <w:t>How</w:t>
      </w:r>
      <w:proofErr w:type="gramEnd"/>
      <w:r w:rsidR="00F65DD0" w:rsidRPr="00E22AF4">
        <w:rPr>
          <w:rFonts w:ascii="Times New Roman" w:hAnsi="Times New Roman" w:cs="Times New Roman"/>
          <w:color w:val="auto"/>
          <w:sz w:val="24"/>
          <w:szCs w:val="24"/>
        </w:rPr>
        <w:t xml:space="preserve"> to make a 29% increase look bigger: The unit effect in option comparisons. </w:t>
      </w:r>
      <w:r w:rsidR="00F65DD0" w:rsidRPr="00E22AF4">
        <w:rPr>
          <w:rFonts w:ascii="Times New Roman" w:hAnsi="Times New Roman" w:cs="Times New Roman"/>
          <w:i/>
          <w:color w:val="auto"/>
          <w:sz w:val="24"/>
          <w:szCs w:val="24"/>
        </w:rPr>
        <w:t>Journal of Consumer Research</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38</w:t>
      </w:r>
      <w:r w:rsidR="00F65DD0" w:rsidRPr="00E22AF4">
        <w:rPr>
          <w:rFonts w:ascii="Times New Roman" w:hAnsi="Times New Roman" w:cs="Times New Roman"/>
          <w:color w:val="auto"/>
          <w:sz w:val="24"/>
          <w:szCs w:val="24"/>
        </w:rPr>
        <w:t>(2), 308-322.</w:t>
      </w:r>
    </w:p>
    <w:p w14:paraId="1B0C212B"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3B6125FE" w14:textId="71C57972" w:rsidR="00F65DD0" w:rsidRPr="00E22AF4" w:rsidRDefault="00E22AF4"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t xml:space="preserve">Samuelson, William, &amp; </w:t>
      </w:r>
      <w:proofErr w:type="spellStart"/>
      <w:r w:rsidRPr="00E22AF4">
        <w:rPr>
          <w:rFonts w:ascii="Times New Roman" w:hAnsi="Times New Roman" w:cs="Times New Roman"/>
          <w:color w:val="auto"/>
          <w:sz w:val="24"/>
          <w:szCs w:val="24"/>
          <w:shd w:val="clear" w:color="auto" w:fill="FFFFFF"/>
        </w:rPr>
        <w:t>Zeckhauser</w:t>
      </w:r>
      <w:proofErr w:type="spellEnd"/>
      <w:r w:rsidRPr="00E22AF4">
        <w:rPr>
          <w:rFonts w:ascii="Times New Roman" w:hAnsi="Times New Roman" w:cs="Times New Roman"/>
          <w:color w:val="auto"/>
          <w:sz w:val="24"/>
          <w:szCs w:val="24"/>
          <w:shd w:val="clear" w:color="auto" w:fill="FFFFFF"/>
        </w:rPr>
        <w:t>, Richard.</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(1988). Status quo bias in decision making. </w:t>
      </w:r>
      <w:r w:rsidR="00F65DD0" w:rsidRPr="00E22AF4">
        <w:rPr>
          <w:rFonts w:ascii="Times New Roman" w:hAnsi="Times New Roman" w:cs="Times New Roman"/>
          <w:i/>
          <w:color w:val="auto"/>
          <w:sz w:val="24"/>
          <w:szCs w:val="24"/>
        </w:rPr>
        <w:t>Journal of risk and uncertainty</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1</w:t>
      </w:r>
      <w:r w:rsidR="00F65DD0" w:rsidRPr="00E22AF4">
        <w:rPr>
          <w:rFonts w:ascii="Times New Roman" w:hAnsi="Times New Roman" w:cs="Times New Roman"/>
          <w:color w:val="auto"/>
          <w:sz w:val="24"/>
          <w:szCs w:val="24"/>
        </w:rPr>
        <w:t>(1), 7-59.</w:t>
      </w:r>
    </w:p>
    <w:p w14:paraId="18FB6408"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7F3949D0" w14:textId="56C18457" w:rsidR="00F65DD0" w:rsidRPr="00E22AF4" w:rsidRDefault="00E22AF4"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t>Smith, N. Craig, Goldstein, Daniel G., &amp; Johnson, Eric J.</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(2013). Choice without awareness: Ethical and policy implications of defaults. </w:t>
      </w:r>
      <w:r w:rsidR="00F65DD0" w:rsidRPr="00E22AF4">
        <w:rPr>
          <w:rFonts w:ascii="Times New Roman" w:hAnsi="Times New Roman" w:cs="Times New Roman"/>
          <w:i/>
          <w:color w:val="auto"/>
          <w:sz w:val="24"/>
          <w:szCs w:val="24"/>
        </w:rPr>
        <w:t>Journal of Public Policy &amp; Marketing</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32</w:t>
      </w:r>
      <w:r w:rsidR="00F65DD0" w:rsidRPr="00E22AF4">
        <w:rPr>
          <w:rFonts w:ascii="Times New Roman" w:hAnsi="Times New Roman" w:cs="Times New Roman"/>
          <w:color w:val="auto"/>
          <w:sz w:val="24"/>
          <w:szCs w:val="24"/>
        </w:rPr>
        <w:t>(2), 159-172.</w:t>
      </w:r>
    </w:p>
    <w:p w14:paraId="53D1B8A2"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2FA4F34C" w14:textId="1737E7BA" w:rsidR="00F65DD0" w:rsidRPr="00E22AF4" w:rsidRDefault="00E22AF4"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t xml:space="preserve">Song, </w:t>
      </w:r>
      <w:proofErr w:type="spellStart"/>
      <w:r w:rsidRPr="00E22AF4">
        <w:rPr>
          <w:rFonts w:ascii="Times New Roman" w:hAnsi="Times New Roman" w:cs="Times New Roman"/>
          <w:color w:val="auto"/>
          <w:sz w:val="24"/>
          <w:szCs w:val="24"/>
          <w:shd w:val="clear" w:color="auto" w:fill="FFFFFF"/>
        </w:rPr>
        <w:t>Hyunjin</w:t>
      </w:r>
      <w:proofErr w:type="spellEnd"/>
      <w:r w:rsidRPr="00E22AF4">
        <w:rPr>
          <w:rFonts w:ascii="Times New Roman" w:hAnsi="Times New Roman" w:cs="Times New Roman"/>
          <w:color w:val="auto"/>
          <w:sz w:val="24"/>
          <w:szCs w:val="24"/>
          <w:shd w:val="clear" w:color="auto" w:fill="FFFFFF"/>
        </w:rPr>
        <w:t>, &amp; Schwarz, Norbert.</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(2008). If it's hard to read, it's hard to do processing fluency affects effort prediction and motivation. </w:t>
      </w:r>
      <w:r w:rsidR="00F65DD0" w:rsidRPr="00E22AF4">
        <w:rPr>
          <w:rFonts w:ascii="Times New Roman" w:hAnsi="Times New Roman" w:cs="Times New Roman"/>
          <w:i/>
          <w:color w:val="auto"/>
          <w:sz w:val="24"/>
          <w:szCs w:val="24"/>
        </w:rPr>
        <w:t>Psychological Science</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19</w:t>
      </w:r>
      <w:r w:rsidR="00F65DD0" w:rsidRPr="00E22AF4">
        <w:rPr>
          <w:rFonts w:ascii="Times New Roman" w:hAnsi="Times New Roman" w:cs="Times New Roman"/>
          <w:color w:val="auto"/>
          <w:sz w:val="24"/>
          <w:szCs w:val="24"/>
        </w:rPr>
        <w:t>(10), 986-988.</w:t>
      </w:r>
    </w:p>
    <w:p w14:paraId="66167948"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0737B4B9" w14:textId="391C9769" w:rsidR="00F65DD0" w:rsidRPr="00E22AF4" w:rsidRDefault="00F65DD0"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rPr>
        <w:t>Thaler</w:t>
      </w:r>
      <w:proofErr w:type="spellEnd"/>
      <w:r w:rsidRPr="00E22AF4">
        <w:rPr>
          <w:rFonts w:ascii="Times New Roman" w:hAnsi="Times New Roman" w:cs="Times New Roman"/>
          <w:color w:val="auto"/>
          <w:sz w:val="24"/>
          <w:szCs w:val="24"/>
        </w:rPr>
        <w:t>, R</w:t>
      </w:r>
      <w:r w:rsidR="00E22AF4" w:rsidRPr="00E22AF4">
        <w:rPr>
          <w:rFonts w:ascii="Times New Roman" w:hAnsi="Times New Roman" w:cs="Times New Roman"/>
          <w:color w:val="auto"/>
          <w:sz w:val="24"/>
          <w:szCs w:val="24"/>
        </w:rPr>
        <w:t>ichard H</w:t>
      </w:r>
      <w:r w:rsidRPr="00E22AF4">
        <w:rPr>
          <w:rFonts w:ascii="Times New Roman" w:hAnsi="Times New Roman" w:cs="Times New Roman"/>
          <w:color w:val="auto"/>
          <w:sz w:val="24"/>
          <w:szCs w:val="24"/>
        </w:rPr>
        <w:t>. (1985). Mental accounting and consumer choice. </w:t>
      </w:r>
      <w:r w:rsidRPr="00E22AF4">
        <w:rPr>
          <w:rFonts w:ascii="Times New Roman" w:hAnsi="Times New Roman" w:cs="Times New Roman"/>
          <w:i/>
          <w:color w:val="auto"/>
          <w:sz w:val="24"/>
          <w:szCs w:val="24"/>
        </w:rPr>
        <w:t>Marketing science</w:t>
      </w:r>
      <w:r w:rsidRPr="00E22AF4">
        <w:rPr>
          <w:rFonts w:ascii="Times New Roman" w:hAnsi="Times New Roman" w:cs="Times New Roman"/>
          <w:color w:val="auto"/>
          <w:sz w:val="24"/>
          <w:szCs w:val="24"/>
        </w:rPr>
        <w:t>, </w:t>
      </w:r>
      <w:r w:rsidRPr="00E22AF4">
        <w:rPr>
          <w:rFonts w:ascii="Times New Roman" w:hAnsi="Times New Roman" w:cs="Times New Roman"/>
          <w:i/>
          <w:color w:val="auto"/>
          <w:sz w:val="24"/>
          <w:szCs w:val="24"/>
        </w:rPr>
        <w:t>4</w:t>
      </w:r>
      <w:r w:rsidRPr="00E22AF4">
        <w:rPr>
          <w:rFonts w:ascii="Times New Roman" w:hAnsi="Times New Roman" w:cs="Times New Roman"/>
          <w:color w:val="auto"/>
          <w:sz w:val="24"/>
          <w:szCs w:val="24"/>
        </w:rPr>
        <w:t>(3), 199-214.</w:t>
      </w:r>
    </w:p>
    <w:p w14:paraId="7F1CD074"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0F75FBA3" w14:textId="796F2CF4" w:rsidR="00F65DD0" w:rsidRPr="00E22AF4" w:rsidRDefault="00E22AF4"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shd w:val="clear" w:color="auto" w:fill="FFFFFF"/>
        </w:rPr>
        <w:t>Thaler</w:t>
      </w:r>
      <w:proofErr w:type="spellEnd"/>
      <w:r w:rsidRPr="00E22AF4">
        <w:rPr>
          <w:rFonts w:ascii="Times New Roman" w:hAnsi="Times New Roman" w:cs="Times New Roman"/>
          <w:color w:val="auto"/>
          <w:sz w:val="24"/>
          <w:szCs w:val="24"/>
          <w:shd w:val="clear" w:color="auto" w:fill="FFFFFF"/>
        </w:rPr>
        <w:t xml:space="preserve">, Richard H., </w:t>
      </w:r>
      <w:proofErr w:type="spellStart"/>
      <w:r w:rsidRPr="00E22AF4">
        <w:rPr>
          <w:rFonts w:ascii="Times New Roman" w:hAnsi="Times New Roman" w:cs="Times New Roman"/>
          <w:color w:val="auto"/>
          <w:sz w:val="24"/>
          <w:szCs w:val="24"/>
          <w:shd w:val="clear" w:color="auto" w:fill="FFFFFF"/>
        </w:rPr>
        <w:t>Sunstein</w:t>
      </w:r>
      <w:proofErr w:type="spellEnd"/>
      <w:r w:rsidRPr="00E22AF4">
        <w:rPr>
          <w:rFonts w:ascii="Times New Roman" w:hAnsi="Times New Roman" w:cs="Times New Roman"/>
          <w:color w:val="auto"/>
          <w:sz w:val="24"/>
          <w:szCs w:val="24"/>
          <w:shd w:val="clear" w:color="auto" w:fill="FFFFFF"/>
        </w:rPr>
        <w:t xml:space="preserve">, Cass R., &amp; </w:t>
      </w:r>
      <w:proofErr w:type="spellStart"/>
      <w:r w:rsidRPr="00E22AF4">
        <w:rPr>
          <w:rFonts w:ascii="Times New Roman" w:hAnsi="Times New Roman" w:cs="Times New Roman"/>
          <w:color w:val="auto"/>
          <w:sz w:val="24"/>
          <w:szCs w:val="24"/>
          <w:shd w:val="clear" w:color="auto" w:fill="FFFFFF"/>
        </w:rPr>
        <w:t>Balz</w:t>
      </w:r>
      <w:proofErr w:type="spellEnd"/>
      <w:r w:rsidRPr="00E22AF4">
        <w:rPr>
          <w:rFonts w:ascii="Times New Roman" w:hAnsi="Times New Roman" w:cs="Times New Roman"/>
          <w:color w:val="auto"/>
          <w:sz w:val="24"/>
          <w:szCs w:val="24"/>
          <w:shd w:val="clear" w:color="auto" w:fill="FFFFFF"/>
        </w:rPr>
        <w:t>, John P.</w:t>
      </w:r>
      <w:r w:rsidR="00F65DD0" w:rsidRPr="00E22AF4">
        <w:rPr>
          <w:rFonts w:ascii="Times New Roman" w:hAnsi="Times New Roman" w:cs="Times New Roman"/>
          <w:color w:val="auto"/>
          <w:sz w:val="24"/>
          <w:szCs w:val="24"/>
        </w:rPr>
        <w:t xml:space="preserve">, Choice Architecture (December 10, 2014). The Behavioral Foundations of Public Policy, Ch. 25, E. </w:t>
      </w:r>
      <w:proofErr w:type="spellStart"/>
      <w:r w:rsidR="00F65DD0" w:rsidRPr="00E22AF4">
        <w:rPr>
          <w:rFonts w:ascii="Times New Roman" w:hAnsi="Times New Roman" w:cs="Times New Roman"/>
          <w:color w:val="auto"/>
          <w:sz w:val="24"/>
          <w:szCs w:val="24"/>
        </w:rPr>
        <w:t>Shafir</w:t>
      </w:r>
      <w:proofErr w:type="spellEnd"/>
      <w:r w:rsidR="00F65DD0" w:rsidRPr="00E22AF4">
        <w:rPr>
          <w:rFonts w:ascii="Times New Roman" w:hAnsi="Times New Roman" w:cs="Times New Roman"/>
          <w:color w:val="auto"/>
          <w:sz w:val="24"/>
          <w:szCs w:val="24"/>
        </w:rPr>
        <w:t>, ed. (2012). Available at SSRN: https://ssrn.com/abstract=2536504 or http://dx.doi.org/10.2139/ssrn.2536504</w:t>
      </w:r>
    </w:p>
    <w:p w14:paraId="5A19C5B1" w14:textId="77777777" w:rsidR="000A78EC" w:rsidRPr="00E22AF4" w:rsidRDefault="000A78EC" w:rsidP="00E60448">
      <w:pPr>
        <w:pStyle w:val="NoSpacing"/>
        <w:spacing w:line="480" w:lineRule="auto"/>
        <w:contextualSpacing/>
        <w:rPr>
          <w:rFonts w:ascii="Times New Roman" w:hAnsi="Times New Roman" w:cs="Times New Roman"/>
          <w:color w:val="auto"/>
          <w:sz w:val="24"/>
          <w:szCs w:val="24"/>
        </w:rPr>
      </w:pPr>
    </w:p>
    <w:p w14:paraId="3C435BAE" w14:textId="6635815F" w:rsidR="00F65DD0" w:rsidRPr="00E22AF4" w:rsidRDefault="00E22AF4"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shd w:val="clear" w:color="auto" w:fill="FFFFFF"/>
        </w:rPr>
        <w:t>Ungemach</w:t>
      </w:r>
      <w:proofErr w:type="spellEnd"/>
      <w:r w:rsidRPr="00E22AF4">
        <w:rPr>
          <w:rFonts w:ascii="Times New Roman" w:hAnsi="Times New Roman" w:cs="Times New Roman"/>
          <w:color w:val="auto"/>
          <w:sz w:val="24"/>
          <w:szCs w:val="24"/>
          <w:shd w:val="clear" w:color="auto" w:fill="FFFFFF"/>
        </w:rPr>
        <w:t xml:space="preserve">, Christoph, Camilleri, Adrian R., Johnson, Eric J., </w:t>
      </w:r>
      <w:proofErr w:type="spellStart"/>
      <w:r w:rsidRPr="00E22AF4">
        <w:rPr>
          <w:rFonts w:ascii="Times New Roman" w:hAnsi="Times New Roman" w:cs="Times New Roman"/>
          <w:color w:val="auto"/>
          <w:sz w:val="24"/>
          <w:szCs w:val="24"/>
          <w:shd w:val="clear" w:color="auto" w:fill="FFFFFF"/>
        </w:rPr>
        <w:t>Larrick</w:t>
      </w:r>
      <w:proofErr w:type="spellEnd"/>
      <w:r w:rsidRPr="00E22AF4">
        <w:rPr>
          <w:rFonts w:ascii="Times New Roman" w:hAnsi="Times New Roman" w:cs="Times New Roman"/>
          <w:color w:val="auto"/>
          <w:sz w:val="24"/>
          <w:szCs w:val="24"/>
          <w:shd w:val="clear" w:color="auto" w:fill="FFFFFF"/>
        </w:rPr>
        <w:t>, Richard P., &amp; Weber, Elke U.</w:t>
      </w:r>
      <w:r w:rsidRPr="00E22AF4">
        <w:rPr>
          <w:rFonts w:ascii="Times New Roman" w:hAnsi="Times New Roman" w:cs="Times New Roman"/>
          <w:color w:val="auto"/>
          <w:sz w:val="24"/>
          <w:szCs w:val="24"/>
        </w:rPr>
        <w:t xml:space="preserve"> </w:t>
      </w:r>
      <w:r w:rsidR="00F65DD0" w:rsidRPr="00E22AF4">
        <w:rPr>
          <w:rFonts w:ascii="Times New Roman" w:hAnsi="Times New Roman" w:cs="Times New Roman"/>
          <w:color w:val="auto"/>
          <w:sz w:val="24"/>
          <w:szCs w:val="24"/>
        </w:rPr>
        <w:t xml:space="preserve">(2017). Translated Attributes as Choice Architecture: Aligning Objectives and Choices Through Decision Signposts. </w:t>
      </w:r>
      <w:r w:rsidR="00F65DD0" w:rsidRPr="00E22AF4">
        <w:rPr>
          <w:rFonts w:ascii="Times New Roman" w:hAnsi="Times New Roman" w:cs="Times New Roman"/>
          <w:i/>
          <w:color w:val="auto"/>
          <w:sz w:val="24"/>
          <w:szCs w:val="24"/>
        </w:rPr>
        <w:t>Management Science</w:t>
      </w:r>
      <w:r w:rsidR="00F65DD0" w:rsidRPr="00E22AF4">
        <w:rPr>
          <w:rFonts w:ascii="Times New Roman" w:hAnsi="Times New Roman" w:cs="Times New Roman"/>
          <w:color w:val="auto"/>
          <w:sz w:val="24"/>
          <w:szCs w:val="24"/>
        </w:rPr>
        <w:t>.</w:t>
      </w:r>
    </w:p>
    <w:p w14:paraId="7F20F647"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2E94FA5B" w14:textId="2DB10DF4" w:rsidR="00F65DD0" w:rsidRPr="00E22AF4" w:rsidRDefault="00E22AF4" w:rsidP="00E60448">
      <w:pPr>
        <w:pStyle w:val="NoSpacing"/>
        <w:spacing w:line="480" w:lineRule="auto"/>
        <w:contextualSpacing/>
        <w:rPr>
          <w:rFonts w:ascii="Times New Roman" w:hAnsi="Times New Roman" w:cs="Times New Roman"/>
          <w:color w:val="auto"/>
          <w:sz w:val="24"/>
          <w:szCs w:val="24"/>
        </w:rPr>
      </w:pPr>
      <w:proofErr w:type="spellStart"/>
      <w:r w:rsidRPr="00E22AF4">
        <w:rPr>
          <w:rFonts w:ascii="Times New Roman" w:hAnsi="Times New Roman" w:cs="Times New Roman"/>
          <w:color w:val="auto"/>
          <w:sz w:val="24"/>
          <w:szCs w:val="24"/>
          <w:shd w:val="clear" w:color="auto" w:fill="FFFFFF"/>
        </w:rPr>
        <w:t>Vallacher</w:t>
      </w:r>
      <w:proofErr w:type="spellEnd"/>
      <w:r w:rsidRPr="00E22AF4">
        <w:rPr>
          <w:rFonts w:ascii="Times New Roman" w:hAnsi="Times New Roman" w:cs="Times New Roman"/>
          <w:color w:val="auto"/>
          <w:sz w:val="24"/>
          <w:szCs w:val="24"/>
          <w:shd w:val="clear" w:color="auto" w:fill="FFFFFF"/>
        </w:rPr>
        <w:t>, Robin R., &amp; Wegner, Daniel M. </w:t>
      </w:r>
      <w:r w:rsidR="00F65DD0" w:rsidRPr="00E22AF4">
        <w:rPr>
          <w:rFonts w:ascii="Times New Roman" w:hAnsi="Times New Roman" w:cs="Times New Roman"/>
          <w:color w:val="auto"/>
          <w:sz w:val="24"/>
          <w:szCs w:val="24"/>
        </w:rPr>
        <w:t>(1989). Levels of personal agency: Individual variation in action identification. </w:t>
      </w:r>
      <w:r w:rsidR="00F65DD0" w:rsidRPr="00E22AF4">
        <w:rPr>
          <w:rFonts w:ascii="Times New Roman" w:hAnsi="Times New Roman" w:cs="Times New Roman"/>
          <w:i/>
          <w:color w:val="auto"/>
          <w:sz w:val="24"/>
          <w:szCs w:val="24"/>
        </w:rPr>
        <w:t>Journal of Personality and Social psychology</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57</w:t>
      </w:r>
      <w:r w:rsidR="00F65DD0" w:rsidRPr="00E22AF4">
        <w:rPr>
          <w:rFonts w:ascii="Times New Roman" w:hAnsi="Times New Roman" w:cs="Times New Roman"/>
          <w:color w:val="auto"/>
          <w:sz w:val="24"/>
          <w:szCs w:val="24"/>
        </w:rPr>
        <w:t>(4), 660.</w:t>
      </w:r>
    </w:p>
    <w:p w14:paraId="24553294" w14:textId="77777777" w:rsidR="00F65DD0" w:rsidRPr="00E22AF4" w:rsidRDefault="00F65DD0" w:rsidP="00E60448">
      <w:pPr>
        <w:pStyle w:val="NoSpacing"/>
        <w:spacing w:line="480" w:lineRule="auto"/>
        <w:contextualSpacing/>
        <w:rPr>
          <w:rFonts w:ascii="Times New Roman" w:hAnsi="Times New Roman" w:cs="Times New Roman"/>
          <w:color w:val="auto"/>
          <w:sz w:val="24"/>
          <w:szCs w:val="24"/>
        </w:rPr>
      </w:pPr>
    </w:p>
    <w:p w14:paraId="7382101C" w14:textId="7C710774" w:rsidR="00F65DD0" w:rsidRPr="00E22AF4" w:rsidRDefault="00E22AF4" w:rsidP="00E60448">
      <w:pPr>
        <w:pStyle w:val="NoSpacing"/>
        <w:spacing w:line="480" w:lineRule="auto"/>
        <w:contextualSpacing/>
        <w:rPr>
          <w:rFonts w:ascii="Times New Roman" w:hAnsi="Times New Roman" w:cs="Times New Roman"/>
          <w:color w:val="auto"/>
          <w:sz w:val="24"/>
          <w:szCs w:val="24"/>
        </w:rPr>
      </w:pPr>
      <w:r w:rsidRPr="00E22AF4">
        <w:rPr>
          <w:rFonts w:ascii="Times New Roman" w:hAnsi="Times New Roman" w:cs="Times New Roman"/>
          <w:color w:val="auto"/>
          <w:sz w:val="24"/>
          <w:szCs w:val="24"/>
          <w:shd w:val="clear" w:color="auto" w:fill="FFFFFF"/>
        </w:rPr>
        <w:t xml:space="preserve">Weber, Martin, </w:t>
      </w:r>
      <w:proofErr w:type="spellStart"/>
      <w:r w:rsidRPr="00E22AF4">
        <w:rPr>
          <w:rFonts w:ascii="Times New Roman" w:hAnsi="Times New Roman" w:cs="Times New Roman"/>
          <w:color w:val="auto"/>
          <w:sz w:val="24"/>
          <w:szCs w:val="24"/>
          <w:shd w:val="clear" w:color="auto" w:fill="FFFFFF"/>
        </w:rPr>
        <w:t>Eisenführ</w:t>
      </w:r>
      <w:proofErr w:type="spellEnd"/>
      <w:r w:rsidRPr="00E22AF4">
        <w:rPr>
          <w:rFonts w:ascii="Times New Roman" w:hAnsi="Times New Roman" w:cs="Times New Roman"/>
          <w:color w:val="auto"/>
          <w:sz w:val="24"/>
          <w:szCs w:val="24"/>
          <w:shd w:val="clear" w:color="auto" w:fill="FFFFFF"/>
        </w:rPr>
        <w:t xml:space="preserve">, Franz, &amp; Von </w:t>
      </w:r>
      <w:proofErr w:type="spellStart"/>
      <w:r w:rsidRPr="00E22AF4">
        <w:rPr>
          <w:rFonts w:ascii="Times New Roman" w:hAnsi="Times New Roman" w:cs="Times New Roman"/>
          <w:color w:val="auto"/>
          <w:sz w:val="24"/>
          <w:szCs w:val="24"/>
          <w:shd w:val="clear" w:color="auto" w:fill="FFFFFF"/>
        </w:rPr>
        <w:t>Winterfeldt</w:t>
      </w:r>
      <w:proofErr w:type="spellEnd"/>
      <w:r w:rsidRPr="00E22AF4">
        <w:rPr>
          <w:rFonts w:ascii="Times New Roman" w:hAnsi="Times New Roman" w:cs="Times New Roman"/>
          <w:color w:val="auto"/>
          <w:sz w:val="24"/>
          <w:szCs w:val="24"/>
          <w:shd w:val="clear" w:color="auto" w:fill="FFFFFF"/>
        </w:rPr>
        <w:t xml:space="preserve">, </w:t>
      </w:r>
      <w:proofErr w:type="spellStart"/>
      <w:r w:rsidRPr="00E22AF4">
        <w:rPr>
          <w:rFonts w:ascii="Times New Roman" w:hAnsi="Times New Roman" w:cs="Times New Roman"/>
          <w:color w:val="auto"/>
          <w:sz w:val="24"/>
          <w:szCs w:val="24"/>
          <w:shd w:val="clear" w:color="auto" w:fill="FFFFFF"/>
        </w:rPr>
        <w:t>Detlof</w:t>
      </w:r>
      <w:proofErr w:type="spellEnd"/>
      <w:r w:rsidRPr="00E22AF4">
        <w:rPr>
          <w:rFonts w:ascii="Times New Roman" w:hAnsi="Times New Roman" w:cs="Times New Roman"/>
          <w:color w:val="auto"/>
          <w:sz w:val="24"/>
          <w:szCs w:val="24"/>
          <w:shd w:val="clear" w:color="auto" w:fill="FFFFFF"/>
        </w:rPr>
        <w:t>. </w:t>
      </w:r>
      <w:r w:rsidR="00F65DD0" w:rsidRPr="00E22AF4">
        <w:rPr>
          <w:rFonts w:ascii="Times New Roman" w:hAnsi="Times New Roman" w:cs="Times New Roman"/>
          <w:color w:val="auto"/>
          <w:sz w:val="24"/>
          <w:szCs w:val="24"/>
        </w:rPr>
        <w:t xml:space="preserve">(1988). </w:t>
      </w:r>
      <w:proofErr w:type="gramStart"/>
      <w:r w:rsidR="00F65DD0" w:rsidRPr="00E22AF4">
        <w:rPr>
          <w:rFonts w:ascii="Times New Roman" w:hAnsi="Times New Roman" w:cs="Times New Roman"/>
          <w:color w:val="auto"/>
          <w:sz w:val="24"/>
          <w:szCs w:val="24"/>
        </w:rPr>
        <w:t>The</w:t>
      </w:r>
      <w:proofErr w:type="gramEnd"/>
      <w:r w:rsidR="00F65DD0" w:rsidRPr="00E22AF4">
        <w:rPr>
          <w:rFonts w:ascii="Times New Roman" w:hAnsi="Times New Roman" w:cs="Times New Roman"/>
          <w:color w:val="auto"/>
          <w:sz w:val="24"/>
          <w:szCs w:val="24"/>
        </w:rPr>
        <w:t xml:space="preserve"> effects of splitting attributes on weights in </w:t>
      </w:r>
      <w:proofErr w:type="spellStart"/>
      <w:r w:rsidR="00F65DD0" w:rsidRPr="00E22AF4">
        <w:rPr>
          <w:rFonts w:ascii="Times New Roman" w:hAnsi="Times New Roman" w:cs="Times New Roman"/>
          <w:color w:val="auto"/>
          <w:sz w:val="24"/>
          <w:szCs w:val="24"/>
        </w:rPr>
        <w:t>multiattribute</w:t>
      </w:r>
      <w:proofErr w:type="spellEnd"/>
      <w:r w:rsidR="00F65DD0" w:rsidRPr="00E22AF4">
        <w:rPr>
          <w:rFonts w:ascii="Times New Roman" w:hAnsi="Times New Roman" w:cs="Times New Roman"/>
          <w:color w:val="auto"/>
          <w:sz w:val="24"/>
          <w:szCs w:val="24"/>
        </w:rPr>
        <w:t xml:space="preserve"> utility measurement. </w:t>
      </w:r>
      <w:r w:rsidR="00F65DD0" w:rsidRPr="00E22AF4">
        <w:rPr>
          <w:rFonts w:ascii="Times New Roman" w:hAnsi="Times New Roman" w:cs="Times New Roman"/>
          <w:i/>
          <w:color w:val="auto"/>
          <w:sz w:val="24"/>
          <w:szCs w:val="24"/>
        </w:rPr>
        <w:t>Management Science</w:t>
      </w:r>
      <w:r w:rsidR="00F65DD0" w:rsidRPr="00E22AF4">
        <w:rPr>
          <w:rFonts w:ascii="Times New Roman" w:hAnsi="Times New Roman" w:cs="Times New Roman"/>
          <w:color w:val="auto"/>
          <w:sz w:val="24"/>
          <w:szCs w:val="24"/>
        </w:rPr>
        <w:t>, </w:t>
      </w:r>
      <w:r w:rsidR="00F65DD0" w:rsidRPr="00E22AF4">
        <w:rPr>
          <w:rFonts w:ascii="Times New Roman" w:hAnsi="Times New Roman" w:cs="Times New Roman"/>
          <w:i/>
          <w:color w:val="auto"/>
          <w:sz w:val="24"/>
          <w:szCs w:val="24"/>
        </w:rPr>
        <w:t>34</w:t>
      </w:r>
      <w:r w:rsidR="00F65DD0" w:rsidRPr="00E22AF4">
        <w:rPr>
          <w:rFonts w:ascii="Times New Roman" w:hAnsi="Times New Roman" w:cs="Times New Roman"/>
          <w:color w:val="auto"/>
          <w:sz w:val="24"/>
          <w:szCs w:val="24"/>
        </w:rPr>
        <w:t>(4), 431-445.</w:t>
      </w:r>
    </w:p>
    <w:p w14:paraId="5FB0F2CA" w14:textId="77777777" w:rsidR="00F65DD0" w:rsidRPr="009B381A" w:rsidRDefault="00F65DD0" w:rsidP="00E60448">
      <w:pPr>
        <w:pStyle w:val="NoSpacing"/>
        <w:contextualSpacing/>
        <w:rPr>
          <w:rFonts w:ascii="Times New Roman" w:hAnsi="Times New Roman" w:cs="Times New Roman"/>
          <w:sz w:val="24"/>
          <w:szCs w:val="24"/>
        </w:rPr>
      </w:pPr>
    </w:p>
    <w:p w14:paraId="225F0986" w14:textId="77777777" w:rsidR="00F65DD0" w:rsidRPr="009B381A" w:rsidRDefault="00F65DD0" w:rsidP="00E60448">
      <w:pPr>
        <w:pStyle w:val="NoSpacing"/>
        <w:contextualSpacing/>
        <w:rPr>
          <w:rFonts w:ascii="Times New Roman" w:hAnsi="Times New Roman" w:cs="Times New Roman"/>
          <w:sz w:val="24"/>
          <w:szCs w:val="24"/>
        </w:rPr>
      </w:pPr>
    </w:p>
    <w:p w14:paraId="32FD20DD" w14:textId="77777777" w:rsidR="00F65DD0" w:rsidRPr="003B3D7F" w:rsidRDefault="00F65DD0" w:rsidP="00E60448">
      <w:pPr>
        <w:contextualSpacing/>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ab/>
        <w:t xml:space="preserve"> </w:t>
      </w:r>
    </w:p>
    <w:p w14:paraId="33E28731" w14:textId="77777777" w:rsidR="00F65DD0" w:rsidRPr="003B3D7F" w:rsidRDefault="00F65DD0" w:rsidP="00F65DD0">
      <w:pPr>
        <w:rPr>
          <w:rFonts w:ascii="Times New Roman" w:eastAsia="Times New Roman" w:hAnsi="Times New Roman" w:cs="Times New Roman"/>
          <w:sz w:val="24"/>
          <w:szCs w:val="24"/>
        </w:rPr>
      </w:pPr>
      <w:r w:rsidRPr="003B3D7F">
        <w:br w:type="page"/>
      </w:r>
    </w:p>
    <w:p w14:paraId="14693287" w14:textId="77777777" w:rsidR="00F65DD0" w:rsidRPr="003B3D7F" w:rsidRDefault="00F65DD0" w:rsidP="00F65DD0">
      <w:pPr>
        <w:pStyle w:val="Heading2"/>
        <w:contextualSpacing w:val="0"/>
        <w:rPr>
          <w:rFonts w:ascii="Times New Roman" w:eastAsia="Times New Roman" w:hAnsi="Times New Roman" w:cs="Times New Roman"/>
          <w:color w:val="000000"/>
          <w:sz w:val="24"/>
          <w:szCs w:val="24"/>
        </w:rPr>
      </w:pPr>
      <w:bookmarkStart w:id="4" w:name="_3znysh7" w:colFirst="0" w:colLast="0"/>
      <w:bookmarkEnd w:id="4"/>
      <w:r w:rsidRPr="003B3D7F">
        <w:rPr>
          <w:rFonts w:ascii="Times New Roman" w:eastAsia="Times New Roman" w:hAnsi="Times New Roman" w:cs="Times New Roman"/>
          <w:color w:val="000000"/>
          <w:sz w:val="24"/>
          <w:szCs w:val="24"/>
        </w:rPr>
        <w:lastRenderedPageBreak/>
        <w:t>Tables and Figures</w:t>
      </w:r>
    </w:p>
    <w:p w14:paraId="22C422B6" w14:textId="77777777" w:rsidR="00F65DD0" w:rsidRDefault="00F65DD0" w:rsidP="00F65DD0"/>
    <w:p w14:paraId="2E9A9014" w14:textId="4CDBC40D" w:rsidR="003D4D1A" w:rsidRPr="003B3D7F" w:rsidRDefault="003D4D1A" w:rsidP="009B381A">
      <w:pPr>
        <w:jc w:val="center"/>
      </w:pPr>
      <w:r>
        <w:t>TABLE 1: STATED PREFERENCE FOR COST FRAMES</w:t>
      </w:r>
    </w:p>
    <w:p w14:paraId="1F427A91" w14:textId="4E1B75F8" w:rsidR="00C552E5" w:rsidRDefault="006D53D1" w:rsidP="00F65DD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A37EF0" wp14:editId="4CC3E79F">
            <wp:extent cx="5943600" cy="46774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ble 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677410"/>
                    </a:xfrm>
                    <a:prstGeom prst="rect">
                      <a:avLst/>
                    </a:prstGeom>
                  </pic:spPr>
                </pic:pic>
              </a:graphicData>
            </a:graphic>
          </wp:inline>
        </w:drawing>
      </w:r>
    </w:p>
    <w:p w14:paraId="373C0F47" w14:textId="77777777" w:rsidR="00C552E5" w:rsidRDefault="00C552E5" w:rsidP="00F65DD0">
      <w:pPr>
        <w:rPr>
          <w:rFonts w:ascii="Times New Roman" w:eastAsia="Times New Roman" w:hAnsi="Times New Roman" w:cs="Times New Roman"/>
          <w:sz w:val="24"/>
          <w:szCs w:val="24"/>
        </w:rPr>
      </w:pPr>
    </w:p>
    <w:p w14:paraId="387CB168" w14:textId="77777777" w:rsidR="00C552E5" w:rsidRDefault="00C552E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BCA2E5" w14:textId="686BD57C" w:rsidR="003D4D1A" w:rsidRDefault="00F65DD0" w:rsidP="009B381A">
      <w:pPr>
        <w:jc w:val="center"/>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lastRenderedPageBreak/>
        <w:t>Figure 1.</w:t>
      </w:r>
    </w:p>
    <w:p w14:paraId="59746666" w14:textId="1EC20A21" w:rsidR="00F65DD0" w:rsidRPr="003B3D7F" w:rsidRDefault="00F65DD0" w:rsidP="009B381A">
      <w:pPr>
        <w:jc w:val="center"/>
        <w:rPr>
          <w:rFonts w:ascii="Times" w:eastAsia="Times" w:hAnsi="Times" w:cs="Times"/>
        </w:rPr>
      </w:pPr>
      <w:r w:rsidRPr="003B3D7F">
        <w:rPr>
          <w:rFonts w:ascii="Times New Roman" w:eastAsia="Times New Roman" w:hAnsi="Times New Roman" w:cs="Times New Roman"/>
          <w:sz w:val="24"/>
          <w:szCs w:val="24"/>
        </w:rPr>
        <w:t>Energy efficient behavior intentions by status quo condition and cost frame</w:t>
      </w:r>
    </w:p>
    <w:p w14:paraId="61893F6E" w14:textId="77777777" w:rsidR="00F65DD0" w:rsidRPr="003B3D7F" w:rsidRDefault="00F65DD0" w:rsidP="00F65DD0"/>
    <w:p w14:paraId="695339C6" w14:textId="6707D010" w:rsidR="00F65DD0" w:rsidRPr="003B3D7F" w:rsidRDefault="00F65DD0" w:rsidP="00F65DD0">
      <w:pPr>
        <w:spacing w:line="276" w:lineRule="auto"/>
        <w:jc w:val="center"/>
        <w:rPr>
          <w:rFonts w:ascii="Times New Roman" w:eastAsia="Times New Roman" w:hAnsi="Times New Roman" w:cs="Times New Roman"/>
        </w:rPr>
      </w:pPr>
      <w:r w:rsidRPr="003B3D7F">
        <w:rPr>
          <w:noProof/>
        </w:rPr>
        <w:drawing>
          <wp:inline distT="0" distB="0" distL="0" distR="0" wp14:anchorId="53D48F89" wp14:editId="1C936DDD">
            <wp:extent cx="5029200" cy="3657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29200" cy="3657600"/>
                    </a:xfrm>
                    <a:prstGeom prst="rect">
                      <a:avLst/>
                    </a:prstGeom>
                    <a:ln/>
                  </pic:spPr>
                </pic:pic>
              </a:graphicData>
            </a:graphic>
          </wp:inline>
        </w:drawing>
      </w:r>
    </w:p>
    <w:p w14:paraId="38DC4077" w14:textId="77777777" w:rsidR="00F65DD0" w:rsidRPr="003B3D7F" w:rsidRDefault="00F65DD0" w:rsidP="00F65DD0">
      <w:pPr>
        <w:spacing w:line="276" w:lineRule="auto"/>
        <w:jc w:val="both"/>
        <w:rPr>
          <w:rFonts w:ascii="Times New Roman" w:eastAsia="Times New Roman" w:hAnsi="Times New Roman" w:cs="Times New Roman"/>
        </w:rPr>
      </w:pPr>
      <w:r w:rsidRPr="003B3D7F">
        <w:rPr>
          <w:rFonts w:ascii="Times New Roman" w:eastAsia="Times New Roman" w:hAnsi="Times New Roman" w:cs="Times New Roman"/>
        </w:rPr>
        <w:t>Notes. Figure illustrates intention to engage in energy efficient behavior as a function of status quo and assigned frame of costs or savings, averaged across scenarios in Study 1.</w:t>
      </w:r>
    </w:p>
    <w:p w14:paraId="74A1DF68" w14:textId="77777777" w:rsidR="00F65DD0" w:rsidRPr="003B3D7F" w:rsidRDefault="00F65DD0" w:rsidP="00F65DD0">
      <w:pPr>
        <w:rPr>
          <w:rFonts w:ascii="Times New Roman" w:eastAsia="Times New Roman" w:hAnsi="Times New Roman" w:cs="Times New Roman"/>
        </w:rPr>
      </w:pPr>
    </w:p>
    <w:p w14:paraId="0104923F" w14:textId="77777777" w:rsidR="00F65DD0" w:rsidRPr="003B3D7F" w:rsidRDefault="00F65DD0" w:rsidP="00F65DD0">
      <w:pPr>
        <w:jc w:val="center"/>
        <w:rPr>
          <w:rFonts w:ascii="Times New Roman" w:eastAsia="Times New Roman" w:hAnsi="Times New Roman" w:cs="Times New Roman"/>
        </w:rPr>
      </w:pPr>
    </w:p>
    <w:p w14:paraId="276B18EF" w14:textId="77777777" w:rsidR="00F65DD0" w:rsidRPr="003B3D7F" w:rsidRDefault="00F65DD0" w:rsidP="00F65DD0">
      <w:pPr>
        <w:jc w:val="center"/>
        <w:rPr>
          <w:rFonts w:ascii="Times New Roman" w:eastAsia="Times New Roman" w:hAnsi="Times New Roman" w:cs="Times New Roman"/>
        </w:rPr>
      </w:pPr>
    </w:p>
    <w:p w14:paraId="52A85C72" w14:textId="77777777" w:rsidR="00F65DD0" w:rsidRPr="003B3D7F" w:rsidRDefault="00F65DD0" w:rsidP="00F65DD0">
      <w:pPr>
        <w:rPr>
          <w:rFonts w:ascii="Times New Roman" w:eastAsia="Times New Roman" w:hAnsi="Times New Roman" w:cs="Times New Roman"/>
        </w:rPr>
      </w:pPr>
      <w:r w:rsidRPr="003B3D7F">
        <w:br w:type="page"/>
      </w:r>
    </w:p>
    <w:p w14:paraId="0F79C929" w14:textId="77777777" w:rsidR="003D4D1A" w:rsidRDefault="00F65DD0" w:rsidP="009B381A">
      <w:pPr>
        <w:jc w:val="center"/>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lastRenderedPageBreak/>
        <w:t xml:space="preserve">Figure 2. </w:t>
      </w:r>
    </w:p>
    <w:p w14:paraId="1FEF5BAB" w14:textId="4E26E2D7" w:rsidR="00F65DD0" w:rsidRPr="003B3D7F" w:rsidRDefault="00F65DD0" w:rsidP="009B381A">
      <w:pPr>
        <w:jc w:val="center"/>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Fluency by cost frame</w:t>
      </w:r>
    </w:p>
    <w:p w14:paraId="3C9C6D9D" w14:textId="77777777" w:rsidR="00F65DD0" w:rsidRPr="003B3D7F" w:rsidRDefault="00F65DD0" w:rsidP="00F65DD0">
      <w:pPr>
        <w:rPr>
          <w:rFonts w:ascii="Times New Roman" w:eastAsia="Times New Roman" w:hAnsi="Times New Roman" w:cs="Times New Roman"/>
        </w:rPr>
      </w:pPr>
    </w:p>
    <w:p w14:paraId="5825E63E" w14:textId="421E3276" w:rsidR="00F65DD0" w:rsidRPr="003B3D7F" w:rsidRDefault="00F65DD0" w:rsidP="00F65DD0">
      <w:pPr>
        <w:jc w:val="center"/>
        <w:rPr>
          <w:rFonts w:ascii="Times New Roman" w:eastAsia="Times New Roman" w:hAnsi="Times New Roman" w:cs="Times New Roman"/>
        </w:rPr>
      </w:pPr>
      <w:r w:rsidRPr="003B3D7F">
        <w:rPr>
          <w:noProof/>
        </w:rPr>
        <w:drawing>
          <wp:inline distT="0" distB="0" distL="0" distR="0" wp14:anchorId="5EEA6AC2" wp14:editId="620E8C83">
            <wp:extent cx="5029200" cy="36576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029200" cy="3657600"/>
                    </a:xfrm>
                    <a:prstGeom prst="rect">
                      <a:avLst/>
                    </a:prstGeom>
                    <a:ln/>
                  </pic:spPr>
                </pic:pic>
              </a:graphicData>
            </a:graphic>
          </wp:inline>
        </w:drawing>
      </w:r>
    </w:p>
    <w:p w14:paraId="40FEB9EE" w14:textId="77777777" w:rsidR="00F65DD0" w:rsidRPr="003B3D7F" w:rsidRDefault="00F65DD0" w:rsidP="00F65DD0">
      <w:pPr>
        <w:rPr>
          <w:rFonts w:ascii="Times New Roman" w:eastAsia="Times New Roman" w:hAnsi="Times New Roman" w:cs="Times New Roman"/>
        </w:rPr>
      </w:pPr>
      <w:r w:rsidRPr="003B3D7F">
        <w:rPr>
          <w:rFonts w:ascii="Times New Roman" w:eastAsia="Times New Roman" w:hAnsi="Times New Roman" w:cs="Times New Roman"/>
        </w:rPr>
        <w:t xml:space="preserve">Notes: Figure illustrates Cronbach’s alpha of fluency measures by cost frame in Study 2. </w:t>
      </w:r>
    </w:p>
    <w:p w14:paraId="072FBE66" w14:textId="77777777" w:rsidR="00F65DD0" w:rsidRPr="003B3D7F" w:rsidRDefault="00F65DD0" w:rsidP="00F65DD0">
      <w:pPr>
        <w:rPr>
          <w:rFonts w:ascii="Times New Roman" w:eastAsia="Times New Roman" w:hAnsi="Times New Roman" w:cs="Times New Roman"/>
        </w:rPr>
      </w:pPr>
      <w:r w:rsidRPr="003B3D7F">
        <w:br w:type="page"/>
      </w:r>
    </w:p>
    <w:p w14:paraId="682E5B37" w14:textId="77777777" w:rsidR="003D4D1A" w:rsidRDefault="00F65DD0" w:rsidP="009B381A">
      <w:pPr>
        <w:jc w:val="center"/>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lastRenderedPageBreak/>
        <w:t xml:space="preserve">Figure 3. </w:t>
      </w:r>
    </w:p>
    <w:p w14:paraId="4DA807DA" w14:textId="556E4264" w:rsidR="00F65DD0" w:rsidRPr="003B3D7F" w:rsidRDefault="00F65DD0" w:rsidP="009B381A">
      <w:pPr>
        <w:jc w:val="center"/>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Stated preference for cost frame</w:t>
      </w:r>
    </w:p>
    <w:p w14:paraId="424203E5" w14:textId="6CACAAD0" w:rsidR="00F65DD0" w:rsidRPr="003B3D7F" w:rsidRDefault="00F65DD0" w:rsidP="00F65DD0">
      <w:pPr>
        <w:jc w:val="center"/>
        <w:rPr>
          <w:rFonts w:ascii="Times New Roman" w:eastAsia="Times New Roman" w:hAnsi="Times New Roman" w:cs="Times New Roman"/>
        </w:rPr>
      </w:pPr>
      <w:r w:rsidRPr="003B3D7F">
        <w:rPr>
          <w:noProof/>
        </w:rPr>
        <w:drawing>
          <wp:inline distT="0" distB="0" distL="0" distR="0" wp14:anchorId="633156FA" wp14:editId="76E2A968">
            <wp:extent cx="5029200" cy="36576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029200" cy="3657600"/>
                    </a:xfrm>
                    <a:prstGeom prst="rect">
                      <a:avLst/>
                    </a:prstGeom>
                    <a:ln/>
                  </pic:spPr>
                </pic:pic>
              </a:graphicData>
            </a:graphic>
          </wp:inline>
        </w:drawing>
      </w:r>
    </w:p>
    <w:p w14:paraId="799C4FE4" w14:textId="77777777" w:rsidR="00F65DD0" w:rsidRPr="003B3D7F" w:rsidRDefault="00F65DD0" w:rsidP="00F65DD0">
      <w:pPr>
        <w:jc w:val="both"/>
        <w:rPr>
          <w:rFonts w:ascii="Times New Roman" w:eastAsia="Times New Roman" w:hAnsi="Times New Roman" w:cs="Times New Roman"/>
        </w:rPr>
      </w:pPr>
      <w:r w:rsidRPr="003B3D7F">
        <w:rPr>
          <w:rFonts w:ascii="Times New Roman" w:eastAsia="Times New Roman" w:hAnsi="Times New Roman" w:cs="Times New Roman"/>
        </w:rPr>
        <w:t>Notes: Figure shows number of individuals who recommended each cost frame. N=315</w:t>
      </w:r>
    </w:p>
    <w:p w14:paraId="7CB1C6A6" w14:textId="77777777" w:rsidR="00F65DD0" w:rsidRPr="003B3D7F" w:rsidRDefault="00F65DD0" w:rsidP="00F65DD0">
      <w:pPr>
        <w:rPr>
          <w:rFonts w:ascii="Times New Roman" w:eastAsia="Times New Roman" w:hAnsi="Times New Roman" w:cs="Times New Roman"/>
        </w:rPr>
      </w:pPr>
    </w:p>
    <w:p w14:paraId="4B1ED301" w14:textId="77777777" w:rsidR="00F65DD0" w:rsidRPr="003B3D7F" w:rsidRDefault="00F65DD0" w:rsidP="00F65DD0">
      <w:pPr>
        <w:rPr>
          <w:rFonts w:ascii="Times New Roman" w:eastAsia="Times New Roman" w:hAnsi="Times New Roman" w:cs="Times New Roman"/>
        </w:rPr>
      </w:pPr>
      <w:r w:rsidRPr="003B3D7F">
        <w:br w:type="page"/>
      </w:r>
    </w:p>
    <w:p w14:paraId="360AE094" w14:textId="77777777" w:rsidR="003D4D1A" w:rsidRDefault="00F65DD0" w:rsidP="009B381A">
      <w:pPr>
        <w:jc w:val="center"/>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lastRenderedPageBreak/>
        <w:t xml:space="preserve">Figure 4. </w:t>
      </w:r>
    </w:p>
    <w:p w14:paraId="78919B36" w14:textId="5A565B04" w:rsidR="00F65DD0" w:rsidRPr="003B3D7F" w:rsidRDefault="00F65DD0" w:rsidP="009B381A">
      <w:pPr>
        <w:jc w:val="center"/>
        <w:rPr>
          <w:rFonts w:ascii="Times" w:eastAsia="Times" w:hAnsi="Times" w:cs="Times"/>
        </w:rPr>
      </w:pPr>
      <w:r w:rsidRPr="003B3D7F">
        <w:rPr>
          <w:rFonts w:ascii="Times New Roman" w:eastAsia="Times New Roman" w:hAnsi="Times New Roman" w:cs="Times New Roman"/>
          <w:sz w:val="24"/>
          <w:szCs w:val="24"/>
        </w:rPr>
        <w:t>Energy meter context and cost sticker</w:t>
      </w:r>
    </w:p>
    <w:p w14:paraId="04FC5C42" w14:textId="77777777" w:rsidR="00F65DD0" w:rsidRPr="003B3D7F" w:rsidRDefault="00F65DD0" w:rsidP="00F65DD0">
      <w:pPr>
        <w:rPr>
          <w:rFonts w:ascii="Times New Roman" w:eastAsia="Times New Roman" w:hAnsi="Times New Roman" w:cs="Times New Roman"/>
        </w:rPr>
      </w:pPr>
    </w:p>
    <w:p w14:paraId="606C0A58" w14:textId="6FC2C063" w:rsidR="00F65DD0" w:rsidRPr="003B3D7F" w:rsidRDefault="00F65DD0" w:rsidP="00F65DD0">
      <w:pPr>
        <w:spacing w:line="360" w:lineRule="auto"/>
        <w:jc w:val="center"/>
        <w:rPr>
          <w:rFonts w:ascii="Times New Roman" w:eastAsia="Times New Roman" w:hAnsi="Times New Roman" w:cs="Times New Roman"/>
        </w:rPr>
      </w:pPr>
      <w:r w:rsidRPr="003B3D7F">
        <w:rPr>
          <w:noProof/>
        </w:rPr>
        <w:drawing>
          <wp:inline distT="0" distB="0" distL="0" distR="0" wp14:anchorId="7089ECE5" wp14:editId="7651FF9B">
            <wp:extent cx="3200400" cy="1669108"/>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3200400" cy="1669108"/>
                    </a:xfrm>
                    <a:prstGeom prst="rect">
                      <a:avLst/>
                    </a:prstGeom>
                    <a:ln/>
                  </pic:spPr>
                </pic:pic>
              </a:graphicData>
            </a:graphic>
          </wp:inline>
        </w:drawing>
      </w:r>
      <w:r w:rsidRPr="003B3D7F">
        <w:rPr>
          <w:noProof/>
        </w:rPr>
        <w:drawing>
          <wp:inline distT="0" distB="0" distL="0" distR="0" wp14:anchorId="42C7C53C" wp14:editId="04E6663E">
            <wp:extent cx="1828800" cy="21336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1828800" cy="2133600"/>
                    </a:xfrm>
                    <a:prstGeom prst="rect">
                      <a:avLst/>
                    </a:prstGeom>
                    <a:ln/>
                  </pic:spPr>
                </pic:pic>
              </a:graphicData>
            </a:graphic>
          </wp:inline>
        </w:drawing>
      </w:r>
    </w:p>
    <w:p w14:paraId="2BD5BEEB" w14:textId="77777777" w:rsidR="00F65DD0" w:rsidRPr="003B3D7F" w:rsidRDefault="00F65DD0" w:rsidP="00F65DD0">
      <w:pPr>
        <w:jc w:val="both"/>
        <w:rPr>
          <w:rFonts w:ascii="Times New Roman" w:eastAsia="Times New Roman" w:hAnsi="Times New Roman" w:cs="Times New Roman"/>
        </w:rPr>
      </w:pPr>
      <w:r w:rsidRPr="003B3D7F">
        <w:rPr>
          <w:rFonts w:ascii="Times New Roman" w:eastAsia="Times New Roman" w:hAnsi="Times New Roman" w:cs="Times New Roman"/>
        </w:rPr>
        <w:t>Notes: Participants saw the above images depicting typical energy spending (left) and costs of energy-inefficient choice alternatives (right). Energy meters showed daily and yearly frames ($3.75 per day, $1,370 per year). Cost labels showed daily and yearly frames ($0.11 per day, $40 per year).</w:t>
      </w:r>
    </w:p>
    <w:p w14:paraId="4209F4E5" w14:textId="77777777" w:rsidR="00F65DD0" w:rsidRPr="003B3D7F" w:rsidRDefault="00F65DD0" w:rsidP="00F65DD0">
      <w:pPr>
        <w:rPr>
          <w:rFonts w:ascii="Times New Roman" w:eastAsia="Times New Roman" w:hAnsi="Times New Roman" w:cs="Times New Roman"/>
        </w:rPr>
      </w:pPr>
      <w:r w:rsidRPr="003B3D7F">
        <w:br w:type="page"/>
      </w:r>
    </w:p>
    <w:p w14:paraId="746F947B" w14:textId="77777777" w:rsidR="003D4D1A" w:rsidRDefault="00F65DD0" w:rsidP="009B381A">
      <w:pPr>
        <w:jc w:val="center"/>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lastRenderedPageBreak/>
        <w:t xml:space="preserve">Figure 5. </w:t>
      </w:r>
    </w:p>
    <w:p w14:paraId="1304BF86" w14:textId="77A02B8A" w:rsidR="00F65DD0" w:rsidRPr="003B3D7F" w:rsidRDefault="00F65DD0" w:rsidP="009B381A">
      <w:pPr>
        <w:jc w:val="center"/>
        <w:rPr>
          <w:rFonts w:ascii="Times New Roman" w:eastAsia="Times New Roman" w:hAnsi="Times New Roman" w:cs="Times New Roman"/>
          <w:sz w:val="24"/>
          <w:szCs w:val="24"/>
        </w:rPr>
      </w:pPr>
      <w:r w:rsidRPr="003B3D7F">
        <w:rPr>
          <w:rFonts w:ascii="Times New Roman" w:eastAsia="Times New Roman" w:hAnsi="Times New Roman" w:cs="Times New Roman"/>
          <w:sz w:val="24"/>
          <w:szCs w:val="24"/>
        </w:rPr>
        <w:t>Energy efficient behavior intention cost frame and total expenditure context</w:t>
      </w:r>
    </w:p>
    <w:p w14:paraId="38343259" w14:textId="77777777" w:rsidR="00F65DD0" w:rsidRPr="003B3D7F" w:rsidRDefault="00F65DD0" w:rsidP="00F65DD0">
      <w:pPr>
        <w:rPr>
          <w:rFonts w:ascii="Times New Roman" w:eastAsia="Times New Roman" w:hAnsi="Times New Roman" w:cs="Times New Roman"/>
        </w:rPr>
      </w:pPr>
    </w:p>
    <w:p w14:paraId="457C62CA" w14:textId="6F5059E6" w:rsidR="00F65DD0" w:rsidRPr="003B3D7F" w:rsidRDefault="00F65DD0" w:rsidP="00F65DD0">
      <w:pPr>
        <w:spacing w:line="276" w:lineRule="auto"/>
        <w:jc w:val="center"/>
        <w:rPr>
          <w:rFonts w:ascii="Times New Roman" w:eastAsia="Times New Roman" w:hAnsi="Times New Roman" w:cs="Times New Roman"/>
        </w:rPr>
      </w:pPr>
      <w:r w:rsidRPr="003B3D7F">
        <w:rPr>
          <w:noProof/>
        </w:rPr>
        <w:drawing>
          <wp:inline distT="0" distB="0" distL="0" distR="0" wp14:anchorId="15ED0B07" wp14:editId="41CCCF5A">
            <wp:extent cx="5029200" cy="3657600"/>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5029200" cy="3657600"/>
                    </a:xfrm>
                    <a:prstGeom prst="rect">
                      <a:avLst/>
                    </a:prstGeom>
                    <a:ln/>
                  </pic:spPr>
                </pic:pic>
              </a:graphicData>
            </a:graphic>
          </wp:inline>
        </w:drawing>
      </w:r>
    </w:p>
    <w:p w14:paraId="4FE6ACC8" w14:textId="77777777" w:rsidR="00F65DD0" w:rsidRPr="003B3D7F" w:rsidRDefault="00F65DD0" w:rsidP="00F65DD0">
      <w:pPr>
        <w:jc w:val="both"/>
        <w:rPr>
          <w:rFonts w:ascii="Times New Roman" w:eastAsia="Times New Roman" w:hAnsi="Times New Roman" w:cs="Times New Roman"/>
        </w:rPr>
      </w:pPr>
      <w:r w:rsidRPr="003B3D7F">
        <w:rPr>
          <w:rFonts w:ascii="Times New Roman" w:eastAsia="Times New Roman" w:hAnsi="Times New Roman" w:cs="Times New Roman"/>
        </w:rPr>
        <w:t>Notes: Figure shows intention to engage in the energy-efficient alternative by cost and context condition in Study 4. Measures of energy efficiency intentions were highest when an explicit context for typical energy spending was provided in a frame that matched the frame of cost of energy-inefficient choices.</w:t>
      </w:r>
    </w:p>
    <w:p w14:paraId="5F7F66D8" w14:textId="77777777" w:rsidR="00F65DD0" w:rsidRPr="003B3D7F" w:rsidRDefault="00F65DD0" w:rsidP="00F65DD0">
      <w:pPr>
        <w:rPr>
          <w:rFonts w:ascii="Times New Roman" w:eastAsia="Times New Roman" w:hAnsi="Times New Roman" w:cs="Times New Roman"/>
        </w:rPr>
      </w:pPr>
      <w:r w:rsidRPr="003B3D7F">
        <w:br w:type="page"/>
      </w:r>
    </w:p>
    <w:p w14:paraId="359965C7" w14:textId="77777777" w:rsidR="00F65DD0" w:rsidRPr="003B3D7F" w:rsidRDefault="00F65DD0" w:rsidP="00F65DD0">
      <w:pPr>
        <w:rPr>
          <w:rFonts w:ascii="Times New Roman" w:eastAsia="Times New Roman" w:hAnsi="Times New Roman" w:cs="Times New Roman"/>
        </w:rPr>
      </w:pPr>
    </w:p>
    <w:p w14:paraId="7F8BCDFA" w14:textId="107FA8A8" w:rsidR="00F65DD0" w:rsidRPr="00835753" w:rsidRDefault="00F65DD0" w:rsidP="009B381A">
      <w:pPr>
        <w:spacing w:line="240" w:lineRule="auto"/>
        <w:rPr>
          <w:rFonts w:ascii="Times New Roman" w:eastAsia="Times New Roman" w:hAnsi="Times New Roman" w:cs="Times New Roman"/>
          <w:b/>
          <w:sz w:val="24"/>
          <w:szCs w:val="24"/>
        </w:rPr>
      </w:pPr>
      <w:bookmarkStart w:id="5" w:name="_2et92p0" w:colFirst="0" w:colLast="0"/>
      <w:bookmarkEnd w:id="5"/>
      <w:r w:rsidRPr="00835753">
        <w:rPr>
          <w:rFonts w:ascii="Times New Roman" w:eastAsia="Times New Roman" w:hAnsi="Times New Roman" w:cs="Times New Roman"/>
          <w:b/>
          <w:sz w:val="24"/>
          <w:szCs w:val="24"/>
        </w:rPr>
        <w:t>Appendix A: Sample slider measuring energy-efficient behavior intention</w:t>
      </w:r>
    </w:p>
    <w:p w14:paraId="3169E84E" w14:textId="77777777" w:rsidR="00F65DD0" w:rsidRPr="009B381A" w:rsidRDefault="00F65DD0" w:rsidP="009B381A">
      <w:pPr>
        <w:widowControl w:val="0"/>
        <w:spacing w:line="240" w:lineRule="auto"/>
        <w:rPr>
          <w:rFonts w:ascii="Times New Roman" w:eastAsia="Times New Roman" w:hAnsi="Times New Roman" w:cs="Times New Roman"/>
          <w:b/>
          <w:sz w:val="24"/>
          <w:szCs w:val="24"/>
        </w:rPr>
      </w:pPr>
    </w:p>
    <w:p w14:paraId="4701D52C" w14:textId="749530E8" w:rsidR="00F65DD0" w:rsidRPr="009B381A" w:rsidRDefault="00F65DD0" w:rsidP="009B381A">
      <w:pPr>
        <w:widowControl w:val="0"/>
        <w:spacing w:line="240" w:lineRule="auto"/>
        <w:rPr>
          <w:rFonts w:ascii="Times New Roman" w:eastAsia="Times New Roman" w:hAnsi="Times New Roman" w:cs="Times New Roman"/>
          <w:b/>
          <w:sz w:val="24"/>
          <w:szCs w:val="24"/>
        </w:rPr>
      </w:pPr>
      <w:r w:rsidRPr="009B381A">
        <w:rPr>
          <w:rFonts w:ascii="Times New Roman" w:hAnsi="Times New Roman" w:cs="Times New Roman"/>
          <w:noProof/>
          <w:sz w:val="24"/>
          <w:szCs w:val="24"/>
        </w:rPr>
        <w:drawing>
          <wp:inline distT="0" distB="0" distL="0" distR="0" wp14:anchorId="10842AE7" wp14:editId="396EAB39">
            <wp:extent cx="5943600" cy="2761615"/>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8"/>
                    <a:srcRect/>
                    <a:stretch>
                      <a:fillRect/>
                    </a:stretch>
                  </pic:blipFill>
                  <pic:spPr>
                    <a:xfrm>
                      <a:off x="0" y="0"/>
                      <a:ext cx="5943600" cy="2761615"/>
                    </a:xfrm>
                    <a:prstGeom prst="rect">
                      <a:avLst/>
                    </a:prstGeom>
                    <a:ln/>
                  </pic:spPr>
                </pic:pic>
              </a:graphicData>
            </a:graphic>
          </wp:inline>
        </w:drawing>
      </w:r>
    </w:p>
    <w:p w14:paraId="2C5BD4D9" w14:textId="77777777" w:rsidR="00F65DD0" w:rsidRPr="009B381A" w:rsidRDefault="00F65DD0" w:rsidP="009B381A">
      <w:pPr>
        <w:widowControl w:val="0"/>
        <w:spacing w:line="240" w:lineRule="auto"/>
        <w:rPr>
          <w:rFonts w:ascii="Times New Roman" w:eastAsia="Times New Roman" w:hAnsi="Times New Roman" w:cs="Times New Roman"/>
          <w:sz w:val="24"/>
          <w:szCs w:val="24"/>
        </w:rPr>
      </w:pPr>
    </w:p>
    <w:p w14:paraId="5A0156D5" w14:textId="77777777" w:rsidR="00F65DD0" w:rsidRPr="009B381A" w:rsidRDefault="00F65DD0" w:rsidP="009B381A">
      <w:pPr>
        <w:widowControl w:val="0"/>
        <w:spacing w:line="240" w:lineRule="auto"/>
        <w:jc w:val="both"/>
        <w:rPr>
          <w:rFonts w:ascii="Times New Roman" w:eastAsia="Times New Roman" w:hAnsi="Times New Roman" w:cs="Times New Roman"/>
          <w:sz w:val="24"/>
          <w:szCs w:val="24"/>
        </w:rPr>
      </w:pPr>
      <w:r w:rsidRPr="009B381A">
        <w:rPr>
          <w:rFonts w:ascii="Times New Roman" w:eastAsia="Times New Roman" w:hAnsi="Times New Roman" w:cs="Times New Roman"/>
          <w:sz w:val="24"/>
          <w:szCs w:val="24"/>
        </w:rPr>
        <w:t>Note: Slider was anchored at 5. Responses were reverse coded (definitely energy efficient choice = 10, definitely energy inefficient choice = 0).</w:t>
      </w:r>
    </w:p>
    <w:p w14:paraId="006D0698" w14:textId="77777777" w:rsidR="00F65DD0" w:rsidRPr="009B381A" w:rsidRDefault="00F65DD0" w:rsidP="009B381A">
      <w:pPr>
        <w:widowControl w:val="0"/>
        <w:spacing w:line="240" w:lineRule="auto"/>
        <w:rPr>
          <w:rFonts w:ascii="Times New Roman" w:eastAsia="Times New Roman" w:hAnsi="Times New Roman" w:cs="Times New Roman"/>
          <w:b/>
          <w:sz w:val="24"/>
          <w:szCs w:val="24"/>
        </w:rPr>
      </w:pPr>
      <w:r w:rsidRPr="009B381A">
        <w:rPr>
          <w:rFonts w:ascii="Times New Roman" w:eastAsia="Times New Roman" w:hAnsi="Times New Roman" w:cs="Times New Roman"/>
          <w:b/>
          <w:sz w:val="24"/>
          <w:szCs w:val="24"/>
        </w:rPr>
        <w:t xml:space="preserve"> </w:t>
      </w:r>
    </w:p>
    <w:p w14:paraId="71A2A731" w14:textId="77777777" w:rsidR="00F65DD0" w:rsidRPr="009B381A" w:rsidRDefault="00F65DD0" w:rsidP="009B381A">
      <w:pPr>
        <w:spacing w:line="240" w:lineRule="auto"/>
        <w:rPr>
          <w:rFonts w:ascii="Times New Roman" w:eastAsia="Times New Roman" w:hAnsi="Times New Roman" w:cs="Times New Roman"/>
          <w:b/>
          <w:sz w:val="24"/>
          <w:szCs w:val="24"/>
        </w:rPr>
      </w:pPr>
      <w:r w:rsidRPr="009B381A">
        <w:rPr>
          <w:rFonts w:ascii="Times New Roman" w:hAnsi="Times New Roman" w:cs="Times New Roman"/>
          <w:sz w:val="24"/>
          <w:szCs w:val="24"/>
        </w:rPr>
        <w:br w:type="page"/>
      </w:r>
    </w:p>
    <w:p w14:paraId="07F508ED" w14:textId="77777777" w:rsidR="00F65DD0" w:rsidRPr="00835753" w:rsidRDefault="00F65DD0" w:rsidP="009B381A">
      <w:pPr>
        <w:widowControl w:val="0"/>
        <w:spacing w:line="240" w:lineRule="auto"/>
        <w:rPr>
          <w:rFonts w:ascii="Times New Roman" w:eastAsia="Times New Roman" w:hAnsi="Times New Roman" w:cs="Times New Roman"/>
          <w:b/>
          <w:sz w:val="24"/>
          <w:szCs w:val="24"/>
        </w:rPr>
      </w:pPr>
      <w:r w:rsidRPr="00835753">
        <w:rPr>
          <w:rFonts w:ascii="Times New Roman" w:eastAsia="Times New Roman" w:hAnsi="Times New Roman" w:cs="Times New Roman"/>
          <w:b/>
          <w:sz w:val="24"/>
          <w:szCs w:val="24"/>
        </w:rPr>
        <w:lastRenderedPageBreak/>
        <w:t>Appendix B: Full text of scenarios used in main analysis of Study 1</w:t>
      </w:r>
    </w:p>
    <w:p w14:paraId="5E64305B" w14:textId="77777777" w:rsidR="00F65DD0" w:rsidRPr="00835753" w:rsidRDefault="00F65DD0" w:rsidP="009B381A">
      <w:pPr>
        <w:widowControl w:val="0"/>
        <w:spacing w:line="240" w:lineRule="auto"/>
        <w:rPr>
          <w:rFonts w:ascii="Times New Roman" w:eastAsia="Times New Roman" w:hAnsi="Times New Roman" w:cs="Times New Roman"/>
          <w:b/>
          <w:sz w:val="24"/>
          <w:szCs w:val="24"/>
        </w:rPr>
      </w:pPr>
      <w:r w:rsidRPr="00835753">
        <w:rPr>
          <w:rFonts w:ascii="Times New Roman" w:eastAsia="Times New Roman" w:hAnsi="Times New Roman" w:cs="Times New Roman"/>
          <w:b/>
          <w:sz w:val="24"/>
          <w:szCs w:val="24"/>
        </w:rPr>
        <w:t>Scenario: Laundry</w:t>
      </w:r>
    </w:p>
    <w:p w14:paraId="449FFF1B" w14:textId="77777777" w:rsidR="00F65DD0" w:rsidRPr="009B381A" w:rsidRDefault="00F65DD0" w:rsidP="009B381A">
      <w:pPr>
        <w:pStyle w:val="NoSpacing"/>
        <w:rPr>
          <w:rFonts w:ascii="Times New Roman" w:hAnsi="Times New Roman" w:cs="Times New Roman"/>
          <w:i/>
          <w:sz w:val="24"/>
          <w:szCs w:val="24"/>
        </w:rPr>
      </w:pPr>
      <w:r w:rsidRPr="009B381A">
        <w:rPr>
          <w:rFonts w:ascii="Times New Roman" w:hAnsi="Times New Roman" w:cs="Times New Roman"/>
          <w:i/>
          <w:sz w:val="24"/>
          <w:szCs w:val="24"/>
        </w:rPr>
        <w:t>Scenario description</w:t>
      </w:r>
    </w:p>
    <w:p w14:paraId="490A85CD"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 xml:space="preserve">When doing the laundry, you can choose what water temperature your washing machine uses. Some people choose to use warm or hot water because they think warmer water is most effective for cleaning laundry. However, warm and hot water use more energy than cold water. </w:t>
      </w:r>
    </w:p>
    <w:p w14:paraId="355CE20C" w14:textId="77777777" w:rsidR="0083181A" w:rsidRPr="009B381A" w:rsidRDefault="0083181A" w:rsidP="009B381A">
      <w:pPr>
        <w:pStyle w:val="NoSpacing"/>
        <w:rPr>
          <w:rFonts w:ascii="Times New Roman" w:hAnsi="Times New Roman" w:cs="Times New Roman"/>
          <w:sz w:val="24"/>
          <w:szCs w:val="24"/>
        </w:rPr>
      </w:pPr>
    </w:p>
    <w:p w14:paraId="4962AD5D" w14:textId="77777777" w:rsidR="00F65DD0" w:rsidRPr="009B381A" w:rsidRDefault="00F65DD0" w:rsidP="009B381A">
      <w:pPr>
        <w:pStyle w:val="NoSpacing"/>
        <w:rPr>
          <w:rFonts w:ascii="Times New Roman" w:hAnsi="Times New Roman" w:cs="Times New Roman"/>
          <w:i/>
          <w:sz w:val="24"/>
          <w:szCs w:val="24"/>
        </w:rPr>
      </w:pPr>
      <w:r w:rsidRPr="009B381A">
        <w:rPr>
          <w:rFonts w:ascii="Times New Roman" w:hAnsi="Times New Roman" w:cs="Times New Roman"/>
          <w:i/>
          <w:sz w:val="24"/>
          <w:szCs w:val="24"/>
        </w:rPr>
        <w:t>Status quo manipulation</w:t>
      </w:r>
    </w:p>
    <w:p w14:paraId="69A1AF23"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 xml:space="preserve">For this scenario, suppose you often use [warm/cold] water. </w:t>
      </w:r>
    </w:p>
    <w:p w14:paraId="7AC8B032" w14:textId="161F4765" w:rsidR="00F65DD0" w:rsidRPr="009B381A" w:rsidRDefault="00F65DD0" w:rsidP="009B381A">
      <w:pPr>
        <w:pStyle w:val="NoSpacing"/>
        <w:rPr>
          <w:rFonts w:ascii="Times New Roman" w:hAnsi="Times New Roman" w:cs="Times New Roman"/>
          <w:sz w:val="24"/>
          <w:szCs w:val="24"/>
        </w:rPr>
      </w:pPr>
    </w:p>
    <w:p w14:paraId="001C703E" w14:textId="77777777" w:rsidR="00F65DD0" w:rsidRPr="009B381A" w:rsidRDefault="00F65DD0" w:rsidP="009B381A">
      <w:pPr>
        <w:pStyle w:val="NoSpacing"/>
        <w:rPr>
          <w:rFonts w:ascii="Times New Roman" w:hAnsi="Times New Roman" w:cs="Times New Roman"/>
          <w:i/>
          <w:sz w:val="24"/>
          <w:szCs w:val="24"/>
        </w:rPr>
      </w:pPr>
      <w:r w:rsidRPr="009B381A">
        <w:rPr>
          <w:rFonts w:ascii="Times New Roman" w:hAnsi="Times New Roman" w:cs="Times New Roman"/>
          <w:i/>
          <w:sz w:val="24"/>
          <w:szCs w:val="24"/>
        </w:rPr>
        <w:t>Status quo condition check</w:t>
      </w:r>
    </w:p>
    <w:p w14:paraId="5E0ABA96" w14:textId="77777777" w:rsidR="00F65DD0" w:rsidRPr="00835753" w:rsidRDefault="00F65DD0" w:rsidP="009B381A">
      <w:pPr>
        <w:pStyle w:val="NoSpacing"/>
        <w:rPr>
          <w:rFonts w:ascii="Times New Roman" w:eastAsia="Times New Roman" w:hAnsi="Times New Roman" w:cs="Times New Roman"/>
          <w:sz w:val="24"/>
          <w:szCs w:val="24"/>
        </w:rPr>
      </w:pPr>
      <w:r w:rsidRPr="009B381A">
        <w:rPr>
          <w:rFonts w:ascii="Times New Roman" w:hAnsi="Times New Roman" w:cs="Times New Roman"/>
          <w:sz w:val="24"/>
          <w:szCs w:val="24"/>
        </w:rPr>
        <w:t>This scenario asks you to assume th</w:t>
      </w:r>
      <w:r w:rsidRPr="00835753">
        <w:rPr>
          <w:rFonts w:ascii="Times New Roman" w:eastAsia="Times New Roman" w:hAnsi="Times New Roman" w:cs="Times New Roman"/>
          <w:sz w:val="24"/>
          <w:szCs w:val="24"/>
        </w:rPr>
        <w:t xml:space="preserve">at you currently use a certain type of water. What temperature is the water in this scenario? </w:t>
      </w:r>
    </w:p>
    <w:p w14:paraId="5CA4F1F2" w14:textId="77777777" w:rsidR="00F65DD0" w:rsidRPr="009B381A" w:rsidRDefault="00F65DD0" w:rsidP="009B381A">
      <w:pPr>
        <w:widowControl w:val="0"/>
        <w:numPr>
          <w:ilvl w:val="0"/>
          <w:numId w:val="12"/>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warm</w:t>
      </w:r>
    </w:p>
    <w:p w14:paraId="3EE2B6E4" w14:textId="77777777" w:rsidR="00F65DD0" w:rsidRPr="009B381A" w:rsidRDefault="00F65DD0" w:rsidP="009B381A">
      <w:pPr>
        <w:widowControl w:val="0"/>
        <w:numPr>
          <w:ilvl w:val="0"/>
          <w:numId w:val="12"/>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cold</w:t>
      </w:r>
    </w:p>
    <w:p w14:paraId="4A1E28E7" w14:textId="77777777" w:rsidR="0083181A" w:rsidRPr="009B381A" w:rsidRDefault="0083181A" w:rsidP="009B381A">
      <w:pPr>
        <w:pStyle w:val="NoSpacing"/>
        <w:rPr>
          <w:rFonts w:ascii="Times New Roman" w:hAnsi="Times New Roman" w:cs="Times New Roman"/>
          <w:sz w:val="24"/>
          <w:szCs w:val="24"/>
        </w:rPr>
      </w:pPr>
    </w:p>
    <w:p w14:paraId="016B1DB3"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Suppose you often use [warm/cold] water, but you are considering whether to use [cold/warm] water for your laundry.</w:t>
      </w:r>
    </w:p>
    <w:p w14:paraId="055F1A39" w14:textId="632C0837" w:rsidR="00F65DD0" w:rsidRPr="009B381A" w:rsidRDefault="00F65DD0" w:rsidP="009B381A">
      <w:pPr>
        <w:pStyle w:val="NoSpacing"/>
        <w:rPr>
          <w:rFonts w:ascii="Times New Roman" w:hAnsi="Times New Roman" w:cs="Times New Roman"/>
          <w:sz w:val="24"/>
          <w:szCs w:val="24"/>
        </w:rPr>
      </w:pPr>
    </w:p>
    <w:p w14:paraId="2C7DA70B" w14:textId="77777777" w:rsidR="00F65DD0" w:rsidRPr="009B381A" w:rsidRDefault="00F65DD0" w:rsidP="009B381A">
      <w:pPr>
        <w:pStyle w:val="NoSpacing"/>
        <w:rPr>
          <w:rFonts w:ascii="Times New Roman" w:hAnsi="Times New Roman" w:cs="Times New Roman"/>
          <w:i/>
          <w:sz w:val="24"/>
          <w:szCs w:val="24"/>
        </w:rPr>
      </w:pPr>
      <w:r w:rsidRPr="009B381A">
        <w:rPr>
          <w:rFonts w:ascii="Times New Roman" w:hAnsi="Times New Roman" w:cs="Times New Roman"/>
          <w:i/>
          <w:sz w:val="24"/>
          <w:szCs w:val="24"/>
        </w:rPr>
        <w:t>Cost frame manipulation</w:t>
      </w:r>
    </w:p>
    <w:p w14:paraId="6B7E2805"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If you always use cold water, you will save 17 cents per day on energy costs.</w:t>
      </w:r>
    </w:p>
    <w:p w14:paraId="61D22C42"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If you always use cold water, you will save $5.25 per month on energy costs.</w:t>
      </w:r>
    </w:p>
    <w:p w14:paraId="56F8B984"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If you always use cold water, you will save $63.00 per year on energy costs.</w:t>
      </w:r>
    </w:p>
    <w:p w14:paraId="1EF1D91E"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If you often use warm water, you will pay 17 cents more per day for energy costs.</w:t>
      </w:r>
    </w:p>
    <w:p w14:paraId="3F231769"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If you often use warm water, you will pay $5.25 more per month for energy costs.</w:t>
      </w:r>
    </w:p>
    <w:p w14:paraId="4045E3DF"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If you often use warm water, you will pay $63.00 more per year for energy costs.</w:t>
      </w:r>
    </w:p>
    <w:p w14:paraId="5443BBDA" w14:textId="45528A8F" w:rsidR="00F65DD0" w:rsidRPr="009B381A" w:rsidRDefault="00F65DD0" w:rsidP="009B381A">
      <w:pPr>
        <w:pStyle w:val="NoSpacing"/>
        <w:rPr>
          <w:rFonts w:ascii="Times New Roman" w:hAnsi="Times New Roman" w:cs="Times New Roman"/>
          <w:sz w:val="24"/>
          <w:szCs w:val="24"/>
        </w:rPr>
      </w:pPr>
    </w:p>
    <w:p w14:paraId="458A6BDE"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What do you think you would do? Please answer on the following scale, where 0 means that you definitely would use only cold water and 10 means that you definitely would use warm water.</w:t>
      </w:r>
    </w:p>
    <w:p w14:paraId="6A58FD09" w14:textId="0B093B76" w:rsidR="00F65DD0" w:rsidRPr="009B381A" w:rsidRDefault="00F65DD0" w:rsidP="009B381A">
      <w:pPr>
        <w:pStyle w:val="NoSpacing"/>
        <w:rPr>
          <w:rFonts w:ascii="Times New Roman" w:hAnsi="Times New Roman" w:cs="Times New Roman"/>
          <w:sz w:val="24"/>
          <w:szCs w:val="24"/>
        </w:rPr>
      </w:pPr>
    </w:p>
    <w:p w14:paraId="72F036DB" w14:textId="77777777" w:rsidR="00F65DD0" w:rsidRPr="009B381A" w:rsidRDefault="00F65DD0" w:rsidP="009B381A">
      <w:pPr>
        <w:pStyle w:val="NoSpacing"/>
        <w:rPr>
          <w:rFonts w:ascii="Times New Roman" w:hAnsi="Times New Roman" w:cs="Times New Roman"/>
          <w:b/>
          <w:sz w:val="24"/>
          <w:szCs w:val="24"/>
        </w:rPr>
      </w:pPr>
      <w:r w:rsidRPr="009B381A">
        <w:rPr>
          <w:rFonts w:ascii="Times New Roman" w:hAnsi="Times New Roman" w:cs="Times New Roman"/>
          <w:b/>
          <w:sz w:val="24"/>
          <w:szCs w:val="24"/>
        </w:rPr>
        <w:t>Scenario: Second refrigerator</w:t>
      </w:r>
    </w:p>
    <w:p w14:paraId="047561AE" w14:textId="77777777" w:rsidR="00F65DD0" w:rsidRPr="009B381A" w:rsidRDefault="00F65DD0" w:rsidP="009B381A">
      <w:pPr>
        <w:pStyle w:val="NoSpacing"/>
        <w:rPr>
          <w:rFonts w:ascii="Times New Roman" w:hAnsi="Times New Roman" w:cs="Times New Roman"/>
          <w:i/>
          <w:sz w:val="24"/>
          <w:szCs w:val="24"/>
        </w:rPr>
      </w:pPr>
      <w:r w:rsidRPr="009B381A">
        <w:rPr>
          <w:rFonts w:ascii="Times New Roman" w:hAnsi="Times New Roman" w:cs="Times New Roman"/>
          <w:i/>
          <w:sz w:val="24"/>
          <w:szCs w:val="24"/>
        </w:rPr>
        <w:t>Scenario description</w:t>
      </w:r>
    </w:p>
    <w:p w14:paraId="2630F5E7"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Many homes have a second fridge or freezer. They are typically used for additional food storage or convenience, and are typically located in a garage, basement or another room in the house. Suppose you own a second fridge, and are deciding what to do with it. If it's plugged in, you can use it to keep things cold, but you must pay for its energy costs. If it's not plugged in, it you can store it in the house, give it away or sell it.</w:t>
      </w:r>
    </w:p>
    <w:p w14:paraId="3F566068" w14:textId="68234D09" w:rsidR="00F65DD0" w:rsidRPr="009B381A" w:rsidRDefault="00F65DD0" w:rsidP="009B381A">
      <w:pPr>
        <w:pStyle w:val="NoSpacing"/>
        <w:rPr>
          <w:rFonts w:ascii="Times New Roman" w:hAnsi="Times New Roman" w:cs="Times New Roman"/>
          <w:sz w:val="24"/>
          <w:szCs w:val="24"/>
        </w:rPr>
      </w:pPr>
    </w:p>
    <w:p w14:paraId="6FBD462D"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i/>
          <w:sz w:val="24"/>
          <w:szCs w:val="24"/>
        </w:rPr>
        <w:t>Status quo manipulation</w:t>
      </w:r>
    </w:p>
    <w:p w14:paraId="4B3A28BA"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For this scenario, suppose you own a second fridge and your second fridge is [plugged in/not plugged in].</w:t>
      </w:r>
    </w:p>
    <w:p w14:paraId="1139557E" w14:textId="7F7D7B75" w:rsidR="00F65DD0" w:rsidRPr="009B381A" w:rsidRDefault="00F65DD0" w:rsidP="009B381A">
      <w:pPr>
        <w:pStyle w:val="NoSpacing"/>
        <w:rPr>
          <w:rFonts w:ascii="Times New Roman" w:hAnsi="Times New Roman" w:cs="Times New Roman"/>
          <w:sz w:val="24"/>
          <w:szCs w:val="24"/>
        </w:rPr>
      </w:pPr>
    </w:p>
    <w:p w14:paraId="5F918828" w14:textId="77777777" w:rsidR="00F65DD0" w:rsidRPr="009B381A" w:rsidRDefault="00F65DD0" w:rsidP="009B381A">
      <w:pPr>
        <w:pStyle w:val="NoSpacing"/>
        <w:rPr>
          <w:rFonts w:ascii="Times New Roman" w:hAnsi="Times New Roman" w:cs="Times New Roman"/>
          <w:i/>
          <w:sz w:val="24"/>
          <w:szCs w:val="24"/>
        </w:rPr>
      </w:pPr>
      <w:r w:rsidRPr="009B381A">
        <w:rPr>
          <w:rFonts w:ascii="Times New Roman" w:hAnsi="Times New Roman" w:cs="Times New Roman"/>
          <w:i/>
          <w:sz w:val="24"/>
          <w:szCs w:val="24"/>
        </w:rPr>
        <w:t>Status quo condition check</w:t>
      </w:r>
    </w:p>
    <w:p w14:paraId="6D214803"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lastRenderedPageBreak/>
        <w:t>This scenario asks you to assume something about your fridge. In the scenario, is it currently plugged in?</w:t>
      </w:r>
    </w:p>
    <w:p w14:paraId="30D480FE"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Yes, it is plugged in</w:t>
      </w:r>
    </w:p>
    <w:p w14:paraId="63656B4F"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No, it is not plugged in</w:t>
      </w:r>
    </w:p>
    <w:p w14:paraId="44D2AA23" w14:textId="4066F3E1" w:rsidR="00F65DD0" w:rsidRPr="009B381A" w:rsidRDefault="00F65DD0" w:rsidP="009B381A">
      <w:pPr>
        <w:pStyle w:val="NoSpacing"/>
        <w:rPr>
          <w:rFonts w:ascii="Times New Roman" w:hAnsi="Times New Roman" w:cs="Times New Roman"/>
          <w:sz w:val="24"/>
          <w:szCs w:val="24"/>
        </w:rPr>
      </w:pPr>
    </w:p>
    <w:p w14:paraId="60D5E4E4"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 xml:space="preserve">Suppose you are considering whether to disconnect [connect] a second fridge in your home. </w:t>
      </w:r>
    </w:p>
    <w:p w14:paraId="08BAF96A" w14:textId="22098BC9" w:rsidR="00F65DD0" w:rsidRPr="009B381A" w:rsidRDefault="00F65DD0" w:rsidP="009B381A">
      <w:pPr>
        <w:pStyle w:val="NoSpacing"/>
        <w:rPr>
          <w:rFonts w:ascii="Times New Roman" w:hAnsi="Times New Roman" w:cs="Times New Roman"/>
          <w:sz w:val="24"/>
          <w:szCs w:val="24"/>
        </w:rPr>
      </w:pPr>
    </w:p>
    <w:p w14:paraId="07FF1148"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i/>
          <w:sz w:val="24"/>
          <w:szCs w:val="24"/>
        </w:rPr>
        <w:t>Cost frame manipulation</w:t>
      </w:r>
    </w:p>
    <w:p w14:paraId="5F46AC5B"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If you disconnect the second fridge, you will save 33 cents per day on energy costs.</w:t>
      </w:r>
    </w:p>
    <w:p w14:paraId="354EF78D"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If you disconnect the second fridge, you will save $10.00 per month on energy costs.</w:t>
      </w:r>
    </w:p>
    <w:p w14:paraId="317BA38E"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If you disconnect the second fridge, you will save $120.00 per year on energy costs.</w:t>
      </w:r>
    </w:p>
    <w:p w14:paraId="6F3E556D"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If you connect the second fridge, you will pay 33 cents more per day on energy costs.</w:t>
      </w:r>
    </w:p>
    <w:p w14:paraId="45602471"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If you connect the second fridge, you will pay $10.00 more per month on energy costs.</w:t>
      </w:r>
    </w:p>
    <w:p w14:paraId="1462E7FB" w14:textId="027C95D4"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If you connect the second fridge, you will pay $120.00 more per year on energy costs.</w:t>
      </w:r>
    </w:p>
    <w:p w14:paraId="316A555C" w14:textId="1E0CC70C" w:rsidR="00F65DD0" w:rsidRPr="009B381A" w:rsidRDefault="00F65DD0" w:rsidP="009B381A">
      <w:pPr>
        <w:pStyle w:val="NoSpacing"/>
        <w:rPr>
          <w:rFonts w:ascii="Times New Roman" w:hAnsi="Times New Roman" w:cs="Times New Roman"/>
          <w:sz w:val="24"/>
          <w:szCs w:val="24"/>
        </w:rPr>
      </w:pPr>
    </w:p>
    <w:p w14:paraId="575987B5"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What do you think you would do? Please answer on the following scale, where 0 means that you definitely would disconnect the fridge and 10 means that you definitely would connect the fridge.</w:t>
      </w:r>
    </w:p>
    <w:p w14:paraId="20B80A11" w14:textId="77777777" w:rsidR="00F65DD0" w:rsidRPr="00835753" w:rsidRDefault="00F65DD0" w:rsidP="009B381A">
      <w:pPr>
        <w:pStyle w:val="NoSpacing"/>
        <w:rPr>
          <w:rFonts w:ascii="Times New Roman" w:eastAsia="Times New Roman" w:hAnsi="Times New Roman" w:cs="Times New Roman"/>
          <w:sz w:val="24"/>
          <w:szCs w:val="24"/>
        </w:rPr>
      </w:pPr>
      <w:r w:rsidRPr="009B381A">
        <w:rPr>
          <w:rFonts w:ascii="Times New Roman" w:hAnsi="Times New Roman" w:cs="Times New Roman"/>
          <w:sz w:val="24"/>
          <w:szCs w:val="24"/>
        </w:rPr>
        <w:br w:type="page"/>
      </w:r>
    </w:p>
    <w:p w14:paraId="4F66E373" w14:textId="77777777" w:rsidR="00F65DD0" w:rsidRPr="00835753" w:rsidRDefault="00F65DD0" w:rsidP="009B381A">
      <w:pPr>
        <w:widowControl w:val="0"/>
        <w:spacing w:line="240" w:lineRule="auto"/>
        <w:contextualSpacing/>
        <w:rPr>
          <w:rFonts w:ascii="Times New Roman" w:eastAsia="Times New Roman" w:hAnsi="Times New Roman" w:cs="Times New Roman"/>
          <w:b/>
          <w:sz w:val="24"/>
          <w:szCs w:val="24"/>
        </w:rPr>
      </w:pPr>
      <w:r w:rsidRPr="00835753">
        <w:rPr>
          <w:rFonts w:ascii="Times New Roman" w:eastAsia="Times New Roman" w:hAnsi="Times New Roman" w:cs="Times New Roman"/>
          <w:b/>
          <w:sz w:val="24"/>
          <w:szCs w:val="24"/>
        </w:rPr>
        <w:lastRenderedPageBreak/>
        <w:t>Appendix C: Main analysis of Study 1 using all five scenarios</w:t>
      </w:r>
    </w:p>
    <w:p w14:paraId="3930923D" w14:textId="49926ABF" w:rsidR="00F65DD0" w:rsidRPr="00835753" w:rsidRDefault="00F65DD0" w:rsidP="00835753">
      <w:pPr>
        <w:widowControl w:val="0"/>
        <w:spacing w:line="480" w:lineRule="auto"/>
        <w:ind w:firstLine="720"/>
        <w:contextualSpacing/>
        <w:jc w:val="both"/>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Figure 1A shows mean behavior intention averaged across all five scenarios. In an ANOVA, there were main effects of status quo (</w:t>
      </w:r>
      <w:proofErr w:type="gramStart"/>
      <w:r w:rsidRPr="00835753">
        <w:rPr>
          <w:rFonts w:ascii="Times New Roman" w:eastAsia="Times New Roman" w:hAnsi="Times New Roman" w:cs="Times New Roman"/>
          <w:i/>
          <w:sz w:val="24"/>
          <w:szCs w:val="24"/>
        </w:rPr>
        <w:t>F</w:t>
      </w:r>
      <w:r w:rsidRPr="00835753">
        <w:rPr>
          <w:rFonts w:ascii="Times New Roman" w:eastAsia="Times New Roman" w:hAnsi="Times New Roman" w:cs="Times New Roman"/>
          <w:sz w:val="24"/>
          <w:szCs w:val="24"/>
        </w:rPr>
        <w:t>(</w:t>
      </w:r>
      <w:proofErr w:type="gramEnd"/>
      <w:r w:rsidRPr="00835753">
        <w:rPr>
          <w:rFonts w:ascii="Times New Roman" w:eastAsia="Times New Roman" w:hAnsi="Times New Roman" w:cs="Times New Roman"/>
          <w:sz w:val="24"/>
          <w:szCs w:val="24"/>
        </w:rPr>
        <w:t xml:space="preserve">1, 347) = 6.67, </w:t>
      </w:r>
      <w:r w:rsidRPr="00835753">
        <w:rPr>
          <w:rFonts w:ascii="Times New Roman" w:eastAsia="Times New Roman" w:hAnsi="Times New Roman" w:cs="Times New Roman"/>
          <w:i/>
          <w:sz w:val="24"/>
          <w:szCs w:val="24"/>
        </w:rPr>
        <w:t>p</w:t>
      </w:r>
      <w:r w:rsidRPr="00835753">
        <w:rPr>
          <w:rFonts w:ascii="Times New Roman" w:eastAsia="Times New Roman" w:hAnsi="Times New Roman" w:cs="Times New Roman"/>
          <w:sz w:val="24"/>
          <w:szCs w:val="24"/>
        </w:rPr>
        <w:t xml:space="preserve"> = .0102), temporal frame (</w:t>
      </w:r>
      <w:r w:rsidRPr="00835753">
        <w:rPr>
          <w:rFonts w:ascii="Times New Roman" w:eastAsia="Times New Roman" w:hAnsi="Times New Roman" w:cs="Times New Roman"/>
          <w:i/>
          <w:sz w:val="24"/>
          <w:szCs w:val="24"/>
        </w:rPr>
        <w:t>F</w:t>
      </w:r>
      <w:r w:rsidRPr="00835753">
        <w:rPr>
          <w:rFonts w:ascii="Times New Roman" w:eastAsia="Times New Roman" w:hAnsi="Times New Roman" w:cs="Times New Roman"/>
          <w:sz w:val="24"/>
          <w:szCs w:val="24"/>
        </w:rPr>
        <w:t xml:space="preserve">(2, 347) = 8.38, </w:t>
      </w:r>
      <w:r w:rsidRPr="00835753">
        <w:rPr>
          <w:rFonts w:ascii="Times New Roman" w:eastAsia="Times New Roman" w:hAnsi="Times New Roman" w:cs="Times New Roman"/>
          <w:i/>
          <w:sz w:val="24"/>
          <w:szCs w:val="24"/>
        </w:rPr>
        <w:t>p</w:t>
      </w:r>
      <w:r w:rsidRPr="00835753">
        <w:rPr>
          <w:rFonts w:ascii="Times New Roman" w:eastAsia="Times New Roman" w:hAnsi="Times New Roman" w:cs="Times New Roman"/>
          <w:sz w:val="24"/>
          <w:szCs w:val="24"/>
        </w:rPr>
        <w:t xml:space="preserve"> = .0003), and the interaction (</w:t>
      </w:r>
      <w:r w:rsidRPr="00835753">
        <w:rPr>
          <w:rFonts w:ascii="Times New Roman" w:eastAsia="Times New Roman" w:hAnsi="Times New Roman" w:cs="Times New Roman"/>
          <w:i/>
          <w:sz w:val="24"/>
          <w:szCs w:val="24"/>
        </w:rPr>
        <w:t>F</w:t>
      </w:r>
      <w:r w:rsidRPr="00835753">
        <w:rPr>
          <w:rFonts w:ascii="Times New Roman" w:eastAsia="Times New Roman" w:hAnsi="Times New Roman" w:cs="Times New Roman"/>
          <w:sz w:val="24"/>
          <w:szCs w:val="24"/>
        </w:rPr>
        <w:t xml:space="preserve">(2, 347) = 18.34, </w:t>
      </w:r>
      <w:r w:rsidRPr="00835753">
        <w:rPr>
          <w:rFonts w:ascii="Times New Roman" w:eastAsia="Times New Roman" w:hAnsi="Times New Roman" w:cs="Times New Roman"/>
          <w:i/>
          <w:sz w:val="24"/>
          <w:szCs w:val="24"/>
        </w:rPr>
        <w:t>p</w:t>
      </w:r>
      <w:r w:rsidR="00DB78FA" w:rsidRPr="00835753">
        <w:rPr>
          <w:rFonts w:ascii="Times New Roman" w:eastAsia="Times New Roman" w:hAnsi="Times New Roman" w:cs="Times New Roman"/>
          <w:sz w:val="24"/>
          <w:szCs w:val="24"/>
        </w:rPr>
        <w:t xml:space="preserve"> = </w:t>
      </w:r>
      <w:r w:rsidRPr="00835753">
        <w:rPr>
          <w:rFonts w:ascii="Times New Roman" w:eastAsia="Times New Roman" w:hAnsi="Times New Roman" w:cs="Times New Roman"/>
          <w:sz w:val="24"/>
          <w:szCs w:val="24"/>
        </w:rPr>
        <w:t xml:space="preserve">.0607). In the daily condition, participants preferred efficient behaviors more strongly when that was already their status quo, </w:t>
      </w:r>
      <w:r w:rsidR="005249B0">
        <w:rPr>
          <w:rFonts w:ascii="Times New Roman" w:eastAsia="Times New Roman" w:hAnsi="Times New Roman" w:cs="Times New Roman"/>
          <w:sz w:val="24"/>
          <w:szCs w:val="24"/>
        </w:rPr>
        <w:t>(</w:t>
      </w:r>
      <w:proofErr w:type="gramStart"/>
      <w:r w:rsidRPr="00835753">
        <w:rPr>
          <w:rFonts w:ascii="Times New Roman" w:eastAsia="Times New Roman" w:hAnsi="Times New Roman" w:cs="Times New Roman"/>
          <w:i/>
          <w:sz w:val="24"/>
          <w:szCs w:val="24"/>
        </w:rPr>
        <w:t>t</w:t>
      </w:r>
      <w:r w:rsidRPr="00835753">
        <w:rPr>
          <w:rFonts w:ascii="Times New Roman" w:eastAsia="Times New Roman" w:hAnsi="Times New Roman" w:cs="Times New Roman"/>
          <w:sz w:val="24"/>
          <w:szCs w:val="24"/>
        </w:rPr>
        <w:t>(</w:t>
      </w:r>
      <w:proofErr w:type="gramEnd"/>
      <w:r w:rsidRPr="00835753">
        <w:rPr>
          <w:rFonts w:ascii="Times New Roman" w:eastAsia="Times New Roman" w:hAnsi="Times New Roman" w:cs="Times New Roman"/>
          <w:sz w:val="24"/>
          <w:szCs w:val="24"/>
        </w:rPr>
        <w:t xml:space="preserve">113) = 2.465, </w:t>
      </w:r>
      <w:r w:rsidRPr="00835753">
        <w:rPr>
          <w:rFonts w:ascii="Times New Roman" w:eastAsia="Times New Roman" w:hAnsi="Times New Roman" w:cs="Times New Roman"/>
          <w:i/>
          <w:sz w:val="24"/>
          <w:szCs w:val="24"/>
        </w:rPr>
        <w:t>p</w:t>
      </w:r>
      <w:r w:rsidR="00DB78FA" w:rsidRPr="00835753">
        <w:rPr>
          <w:rFonts w:ascii="Times New Roman" w:eastAsia="Times New Roman" w:hAnsi="Times New Roman" w:cs="Times New Roman"/>
          <w:sz w:val="24"/>
          <w:szCs w:val="24"/>
        </w:rPr>
        <w:t xml:space="preserve"> = </w:t>
      </w:r>
      <w:r w:rsidRPr="00835753">
        <w:rPr>
          <w:rFonts w:ascii="Times New Roman" w:eastAsia="Times New Roman" w:hAnsi="Times New Roman" w:cs="Times New Roman"/>
          <w:sz w:val="24"/>
          <w:szCs w:val="24"/>
        </w:rPr>
        <w:t xml:space="preserve">.015, </w:t>
      </w:r>
      <w:r w:rsidRPr="00835753">
        <w:rPr>
          <w:rFonts w:ascii="Times New Roman" w:eastAsia="Times New Roman" w:hAnsi="Times New Roman" w:cs="Times New Roman"/>
          <w:i/>
          <w:sz w:val="24"/>
          <w:szCs w:val="24"/>
        </w:rPr>
        <w:t>d</w:t>
      </w:r>
      <w:r w:rsidR="00DB78FA" w:rsidRPr="00835753">
        <w:rPr>
          <w:rFonts w:ascii="Times New Roman" w:eastAsia="Times New Roman" w:hAnsi="Times New Roman" w:cs="Times New Roman"/>
          <w:sz w:val="24"/>
          <w:szCs w:val="24"/>
        </w:rPr>
        <w:t xml:space="preserve"> = </w:t>
      </w:r>
      <w:r w:rsidRPr="00835753">
        <w:rPr>
          <w:rFonts w:ascii="Times New Roman" w:eastAsia="Times New Roman" w:hAnsi="Times New Roman" w:cs="Times New Roman"/>
          <w:sz w:val="24"/>
          <w:szCs w:val="24"/>
        </w:rPr>
        <w:t>.460</w:t>
      </w:r>
      <w:r w:rsidR="005249B0">
        <w:rPr>
          <w:rFonts w:ascii="Times New Roman" w:eastAsia="Times New Roman" w:hAnsi="Times New Roman" w:cs="Times New Roman"/>
          <w:sz w:val="24"/>
          <w:szCs w:val="24"/>
        </w:rPr>
        <w:t>)</w:t>
      </w:r>
      <w:r w:rsidRPr="00835753">
        <w:rPr>
          <w:rFonts w:ascii="Times New Roman" w:eastAsia="Times New Roman" w:hAnsi="Times New Roman" w:cs="Times New Roman"/>
          <w:sz w:val="24"/>
          <w:szCs w:val="24"/>
        </w:rPr>
        <w:t xml:space="preserve">. Likewise, participants in the yearly condition also showed statistically significant differences in their behavior intentions, in line with their assigned status quos, </w:t>
      </w:r>
      <w:r w:rsidR="005249B0">
        <w:rPr>
          <w:rFonts w:ascii="Times New Roman" w:eastAsia="Times New Roman" w:hAnsi="Times New Roman" w:cs="Times New Roman"/>
          <w:sz w:val="24"/>
          <w:szCs w:val="24"/>
        </w:rPr>
        <w:t>(</w:t>
      </w:r>
      <w:proofErr w:type="gramStart"/>
      <w:r w:rsidRPr="00835753">
        <w:rPr>
          <w:rFonts w:ascii="Times New Roman" w:eastAsia="Times New Roman" w:hAnsi="Times New Roman" w:cs="Times New Roman"/>
          <w:i/>
          <w:sz w:val="24"/>
          <w:szCs w:val="24"/>
        </w:rPr>
        <w:t>t</w:t>
      </w:r>
      <w:r w:rsidRPr="00835753">
        <w:rPr>
          <w:rFonts w:ascii="Times New Roman" w:eastAsia="Times New Roman" w:hAnsi="Times New Roman" w:cs="Times New Roman"/>
          <w:sz w:val="24"/>
          <w:szCs w:val="24"/>
        </w:rPr>
        <w:t>(</w:t>
      </w:r>
      <w:proofErr w:type="gramEnd"/>
      <w:r w:rsidRPr="00835753">
        <w:rPr>
          <w:rFonts w:ascii="Times New Roman" w:eastAsia="Times New Roman" w:hAnsi="Times New Roman" w:cs="Times New Roman"/>
          <w:sz w:val="24"/>
          <w:szCs w:val="24"/>
        </w:rPr>
        <w:t xml:space="preserve">117) = 2.337, </w:t>
      </w:r>
      <w:r w:rsidRPr="00835753">
        <w:rPr>
          <w:rFonts w:ascii="Times New Roman" w:eastAsia="Times New Roman" w:hAnsi="Times New Roman" w:cs="Times New Roman"/>
          <w:i/>
          <w:sz w:val="24"/>
          <w:szCs w:val="24"/>
        </w:rPr>
        <w:t>p</w:t>
      </w:r>
      <w:r w:rsidR="00DB78FA" w:rsidRPr="00835753">
        <w:rPr>
          <w:rFonts w:ascii="Times New Roman" w:eastAsia="Times New Roman" w:hAnsi="Times New Roman" w:cs="Times New Roman"/>
          <w:sz w:val="24"/>
          <w:szCs w:val="24"/>
        </w:rPr>
        <w:t xml:space="preserve"> = </w:t>
      </w:r>
      <w:r w:rsidRPr="00835753">
        <w:rPr>
          <w:rFonts w:ascii="Times New Roman" w:eastAsia="Times New Roman" w:hAnsi="Times New Roman" w:cs="Times New Roman"/>
          <w:sz w:val="24"/>
          <w:szCs w:val="24"/>
        </w:rPr>
        <w:t xml:space="preserve">.0211, </w:t>
      </w:r>
      <w:r w:rsidRPr="00835753">
        <w:rPr>
          <w:rFonts w:ascii="Times New Roman" w:eastAsia="Times New Roman" w:hAnsi="Times New Roman" w:cs="Times New Roman"/>
          <w:i/>
          <w:sz w:val="24"/>
          <w:szCs w:val="24"/>
        </w:rPr>
        <w:t>d</w:t>
      </w:r>
      <w:r w:rsidR="00DB78FA" w:rsidRPr="00835753">
        <w:rPr>
          <w:rFonts w:ascii="Times New Roman" w:eastAsia="Times New Roman" w:hAnsi="Times New Roman" w:cs="Times New Roman"/>
          <w:sz w:val="24"/>
          <w:szCs w:val="24"/>
        </w:rPr>
        <w:t xml:space="preserve"> = </w:t>
      </w:r>
      <w:r w:rsidRPr="00835753">
        <w:rPr>
          <w:rFonts w:ascii="Times New Roman" w:eastAsia="Times New Roman" w:hAnsi="Times New Roman" w:cs="Times New Roman"/>
          <w:sz w:val="24"/>
          <w:szCs w:val="24"/>
        </w:rPr>
        <w:t>.429</w:t>
      </w:r>
      <w:r w:rsidR="005249B0">
        <w:rPr>
          <w:rFonts w:ascii="Times New Roman" w:eastAsia="Times New Roman" w:hAnsi="Times New Roman" w:cs="Times New Roman"/>
          <w:sz w:val="24"/>
          <w:szCs w:val="24"/>
        </w:rPr>
        <w:t>)</w:t>
      </w:r>
      <w:r w:rsidRPr="00835753">
        <w:rPr>
          <w:rFonts w:ascii="Times New Roman" w:eastAsia="Times New Roman" w:hAnsi="Times New Roman" w:cs="Times New Roman"/>
          <w:sz w:val="24"/>
          <w:szCs w:val="24"/>
        </w:rPr>
        <w:t xml:space="preserve">. However, participants assigned to the monthly frame showed no difference in behavior intention as a function of status quo, </w:t>
      </w:r>
      <w:r w:rsidR="005249B0">
        <w:rPr>
          <w:rFonts w:ascii="Times New Roman" w:eastAsia="Times New Roman" w:hAnsi="Times New Roman" w:cs="Times New Roman"/>
          <w:sz w:val="24"/>
          <w:szCs w:val="24"/>
        </w:rPr>
        <w:t>(</w:t>
      </w:r>
      <w:proofErr w:type="gramStart"/>
      <w:r w:rsidRPr="00835753">
        <w:rPr>
          <w:rFonts w:ascii="Times New Roman" w:eastAsia="Times New Roman" w:hAnsi="Times New Roman" w:cs="Times New Roman"/>
          <w:i/>
          <w:sz w:val="24"/>
          <w:szCs w:val="24"/>
        </w:rPr>
        <w:t>t</w:t>
      </w:r>
      <w:r w:rsidR="00DB78FA" w:rsidRPr="00835753">
        <w:rPr>
          <w:rFonts w:ascii="Times New Roman" w:eastAsia="Times New Roman" w:hAnsi="Times New Roman" w:cs="Times New Roman"/>
          <w:sz w:val="24"/>
          <w:szCs w:val="24"/>
        </w:rPr>
        <w:t>(</w:t>
      </w:r>
      <w:proofErr w:type="gramEnd"/>
      <w:r w:rsidR="00DB78FA" w:rsidRPr="00835753">
        <w:rPr>
          <w:rFonts w:ascii="Times New Roman" w:eastAsia="Times New Roman" w:hAnsi="Times New Roman" w:cs="Times New Roman"/>
          <w:sz w:val="24"/>
          <w:szCs w:val="24"/>
        </w:rPr>
        <w:t xml:space="preserve">117) = </w:t>
      </w:r>
      <w:r w:rsidRPr="00835753">
        <w:rPr>
          <w:rFonts w:ascii="Times New Roman" w:eastAsia="Times New Roman" w:hAnsi="Times New Roman" w:cs="Times New Roman"/>
          <w:sz w:val="24"/>
          <w:szCs w:val="24"/>
        </w:rPr>
        <w:t xml:space="preserve">.449, </w:t>
      </w:r>
      <w:r w:rsidRPr="00835753">
        <w:rPr>
          <w:rFonts w:ascii="Times New Roman" w:eastAsia="Times New Roman" w:hAnsi="Times New Roman" w:cs="Times New Roman"/>
          <w:i/>
          <w:sz w:val="24"/>
          <w:szCs w:val="24"/>
        </w:rPr>
        <w:t>p</w:t>
      </w:r>
      <w:r w:rsidR="00DB78FA" w:rsidRPr="00835753">
        <w:rPr>
          <w:rFonts w:ascii="Times New Roman" w:eastAsia="Times New Roman" w:hAnsi="Times New Roman" w:cs="Times New Roman"/>
          <w:sz w:val="24"/>
          <w:szCs w:val="24"/>
        </w:rPr>
        <w:t xml:space="preserve"> = </w:t>
      </w:r>
      <w:r w:rsidRPr="00835753">
        <w:rPr>
          <w:rFonts w:ascii="Times New Roman" w:eastAsia="Times New Roman" w:hAnsi="Times New Roman" w:cs="Times New Roman"/>
          <w:sz w:val="24"/>
          <w:szCs w:val="24"/>
        </w:rPr>
        <w:t xml:space="preserve">.654, </w:t>
      </w:r>
      <w:r w:rsidRPr="00835753">
        <w:rPr>
          <w:rFonts w:ascii="Times New Roman" w:eastAsia="Times New Roman" w:hAnsi="Times New Roman" w:cs="Times New Roman"/>
          <w:i/>
          <w:sz w:val="24"/>
          <w:szCs w:val="24"/>
        </w:rPr>
        <w:t>d</w:t>
      </w:r>
      <w:r w:rsidRPr="00835753">
        <w:rPr>
          <w:rFonts w:ascii="Times New Roman" w:eastAsia="Times New Roman" w:hAnsi="Times New Roman" w:cs="Times New Roman"/>
          <w:sz w:val="24"/>
          <w:szCs w:val="24"/>
        </w:rPr>
        <w:t xml:space="preserve"> = .0824</w:t>
      </w:r>
      <w:r w:rsidR="005249B0">
        <w:rPr>
          <w:rFonts w:ascii="Times New Roman" w:eastAsia="Times New Roman" w:hAnsi="Times New Roman" w:cs="Times New Roman"/>
          <w:sz w:val="24"/>
          <w:szCs w:val="24"/>
        </w:rPr>
        <w:t>)</w:t>
      </w:r>
      <w:r w:rsidRPr="00835753">
        <w:rPr>
          <w:rFonts w:ascii="Times New Roman" w:eastAsia="Times New Roman" w:hAnsi="Times New Roman" w:cs="Times New Roman"/>
          <w:sz w:val="24"/>
          <w:szCs w:val="24"/>
        </w:rPr>
        <w:t xml:space="preserve">. </w:t>
      </w:r>
    </w:p>
    <w:p w14:paraId="1766F160" w14:textId="77777777" w:rsidR="00F65DD0" w:rsidRPr="00835753" w:rsidRDefault="00F65DD0" w:rsidP="00835753">
      <w:pPr>
        <w:widowControl w:val="0"/>
        <w:spacing w:line="480" w:lineRule="auto"/>
        <w:ind w:firstLine="720"/>
        <w:contextualSpacing/>
        <w:jc w:val="both"/>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The results from this analysis are consistent with those presented in the main paper. Additional scenarios include decisions about whether to shower with warmer or cooler water, ride the bus to work or commute using a personal vehicle, and whether to use a space heater or window air conditioning unit (based on each individual’s response to a question about which is more applicable to them).</w:t>
      </w:r>
    </w:p>
    <w:p w14:paraId="6346A0BA" w14:textId="77777777" w:rsidR="00F65DD0" w:rsidRPr="00835753" w:rsidRDefault="00F65DD0" w:rsidP="009B381A">
      <w:pPr>
        <w:widowControl w:val="0"/>
        <w:spacing w:line="240" w:lineRule="auto"/>
        <w:contextualSpacing/>
        <w:rPr>
          <w:rFonts w:ascii="Times New Roman" w:eastAsia="Times New Roman" w:hAnsi="Times New Roman" w:cs="Times New Roman"/>
          <w:sz w:val="24"/>
          <w:szCs w:val="24"/>
        </w:rPr>
      </w:pPr>
    </w:p>
    <w:p w14:paraId="2790E9E5" w14:textId="77777777" w:rsidR="00F65DD0" w:rsidRPr="00835753" w:rsidRDefault="00F65DD0" w:rsidP="009B381A">
      <w:pPr>
        <w:spacing w:line="240" w:lineRule="auto"/>
        <w:rPr>
          <w:rFonts w:ascii="Times New Roman" w:eastAsia="Times New Roman" w:hAnsi="Times New Roman" w:cs="Times New Roman"/>
          <w:sz w:val="24"/>
          <w:szCs w:val="24"/>
        </w:rPr>
      </w:pPr>
      <w:r w:rsidRPr="009B381A">
        <w:rPr>
          <w:rFonts w:ascii="Times New Roman" w:hAnsi="Times New Roman" w:cs="Times New Roman"/>
          <w:sz w:val="24"/>
          <w:szCs w:val="24"/>
        </w:rPr>
        <w:br w:type="page"/>
      </w:r>
    </w:p>
    <w:p w14:paraId="7D69C65C" w14:textId="77777777" w:rsidR="00F65DD0" w:rsidRPr="00835753" w:rsidRDefault="00F65DD0" w:rsidP="009B381A">
      <w:pPr>
        <w:widowControl w:val="0"/>
        <w:spacing w:line="240" w:lineRule="auto"/>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lastRenderedPageBreak/>
        <w:t>Figure 1A. Energy efficient behavior intention averaged across five scenarios by status quo condition and cost frame</w:t>
      </w:r>
    </w:p>
    <w:p w14:paraId="5DEBC542" w14:textId="77777777" w:rsidR="00F65DD0" w:rsidRPr="00835753" w:rsidRDefault="00F65DD0" w:rsidP="009B381A">
      <w:pPr>
        <w:widowControl w:val="0"/>
        <w:spacing w:line="240" w:lineRule="auto"/>
        <w:jc w:val="center"/>
        <w:rPr>
          <w:rFonts w:ascii="Times New Roman" w:eastAsia="Times New Roman" w:hAnsi="Times New Roman" w:cs="Times New Roman"/>
          <w:b/>
          <w:sz w:val="24"/>
          <w:szCs w:val="24"/>
        </w:rPr>
      </w:pPr>
      <w:r w:rsidRPr="009B381A">
        <w:rPr>
          <w:rFonts w:ascii="Times New Roman" w:hAnsi="Times New Roman" w:cs="Times New Roman"/>
          <w:noProof/>
          <w:sz w:val="24"/>
          <w:szCs w:val="24"/>
        </w:rPr>
        <w:drawing>
          <wp:inline distT="0" distB="0" distL="0" distR="0" wp14:anchorId="65AB723C" wp14:editId="7D4A6167">
            <wp:extent cx="5029200" cy="3657600"/>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9"/>
                    <a:srcRect/>
                    <a:stretch>
                      <a:fillRect/>
                    </a:stretch>
                  </pic:blipFill>
                  <pic:spPr>
                    <a:xfrm>
                      <a:off x="0" y="0"/>
                      <a:ext cx="5029200" cy="3657600"/>
                    </a:xfrm>
                    <a:prstGeom prst="rect">
                      <a:avLst/>
                    </a:prstGeom>
                    <a:ln/>
                  </pic:spPr>
                </pic:pic>
              </a:graphicData>
            </a:graphic>
          </wp:inline>
        </w:drawing>
      </w:r>
      <w:r w:rsidRPr="009B381A">
        <w:rPr>
          <w:rFonts w:ascii="Times New Roman" w:hAnsi="Times New Roman" w:cs="Times New Roman"/>
          <w:sz w:val="24"/>
          <w:szCs w:val="24"/>
        </w:rPr>
        <w:br w:type="page"/>
      </w:r>
    </w:p>
    <w:p w14:paraId="38FB6F56" w14:textId="77777777" w:rsidR="00F65DD0" w:rsidRPr="00835753" w:rsidRDefault="00F65DD0" w:rsidP="009B381A">
      <w:pPr>
        <w:widowControl w:val="0"/>
        <w:spacing w:line="240" w:lineRule="auto"/>
        <w:contextualSpacing/>
        <w:rPr>
          <w:rFonts w:ascii="Times New Roman" w:eastAsia="Times New Roman" w:hAnsi="Times New Roman" w:cs="Times New Roman"/>
          <w:sz w:val="24"/>
          <w:szCs w:val="24"/>
        </w:rPr>
      </w:pPr>
      <w:r w:rsidRPr="00835753">
        <w:rPr>
          <w:rFonts w:ascii="Times New Roman" w:eastAsia="Times New Roman" w:hAnsi="Times New Roman" w:cs="Times New Roman"/>
          <w:b/>
          <w:sz w:val="24"/>
          <w:szCs w:val="24"/>
        </w:rPr>
        <w:lastRenderedPageBreak/>
        <w:t>Appendix D: Independent measures and scale construction used in Study 1</w:t>
      </w:r>
    </w:p>
    <w:p w14:paraId="20EB0179" w14:textId="03B1C465" w:rsidR="00F65DD0" w:rsidRPr="00835753" w:rsidRDefault="00F65DD0" w:rsidP="00835753">
      <w:pPr>
        <w:widowControl w:val="0"/>
        <w:spacing w:line="480" w:lineRule="auto"/>
        <w:ind w:firstLine="720"/>
        <w:contextualSpacing/>
        <w:jc w:val="both"/>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 xml:space="preserve">Cognitive reflection and numerical ability items were taken from Atlas and Bartels (2017), based originally on Frederick (2005) and </w:t>
      </w:r>
      <w:proofErr w:type="spellStart"/>
      <w:r w:rsidRPr="00835753">
        <w:rPr>
          <w:rFonts w:ascii="Times New Roman" w:eastAsia="Times New Roman" w:hAnsi="Times New Roman" w:cs="Times New Roman"/>
          <w:sz w:val="24"/>
          <w:szCs w:val="24"/>
        </w:rPr>
        <w:t>Lipkus</w:t>
      </w:r>
      <w:proofErr w:type="spellEnd"/>
      <w:r w:rsidRPr="00835753">
        <w:rPr>
          <w:rFonts w:ascii="Times New Roman" w:eastAsia="Times New Roman" w:hAnsi="Times New Roman" w:cs="Times New Roman"/>
          <w:sz w:val="24"/>
          <w:szCs w:val="24"/>
        </w:rPr>
        <w:t xml:space="preserve">, </w:t>
      </w:r>
      <w:proofErr w:type="spellStart"/>
      <w:r w:rsidRPr="00835753">
        <w:rPr>
          <w:rFonts w:ascii="Times New Roman" w:eastAsia="Times New Roman" w:hAnsi="Times New Roman" w:cs="Times New Roman"/>
          <w:sz w:val="24"/>
          <w:szCs w:val="24"/>
        </w:rPr>
        <w:t>Samsa</w:t>
      </w:r>
      <w:proofErr w:type="spellEnd"/>
      <w:r w:rsidRPr="00835753">
        <w:rPr>
          <w:rFonts w:ascii="Times New Roman" w:eastAsia="Times New Roman" w:hAnsi="Times New Roman" w:cs="Times New Roman"/>
          <w:sz w:val="24"/>
          <w:szCs w:val="24"/>
        </w:rPr>
        <w:t xml:space="preserve">, and </w:t>
      </w:r>
      <w:proofErr w:type="spellStart"/>
      <w:r w:rsidRPr="00835753">
        <w:rPr>
          <w:rFonts w:ascii="Times New Roman" w:eastAsia="Times New Roman" w:hAnsi="Times New Roman" w:cs="Times New Roman"/>
          <w:sz w:val="24"/>
          <w:szCs w:val="24"/>
        </w:rPr>
        <w:t>Rimer</w:t>
      </w:r>
      <w:proofErr w:type="spellEnd"/>
      <w:r w:rsidRPr="00835753">
        <w:rPr>
          <w:rFonts w:ascii="Times New Roman" w:eastAsia="Times New Roman" w:hAnsi="Times New Roman" w:cs="Times New Roman"/>
          <w:sz w:val="24"/>
          <w:szCs w:val="24"/>
        </w:rPr>
        <w:t xml:space="preserve"> (2001). Scale was constructed as the proportion of correct responses (</w:t>
      </w:r>
      <w:r w:rsidRPr="00835753">
        <w:rPr>
          <w:rFonts w:ascii="Times New Roman" w:eastAsia="Times New Roman" w:hAnsi="Times New Roman" w:cs="Times New Roman"/>
          <w:i/>
          <w:sz w:val="24"/>
          <w:szCs w:val="24"/>
        </w:rPr>
        <w:t>mean</w:t>
      </w:r>
      <w:r w:rsidR="00DB78FA" w:rsidRPr="00835753">
        <w:rPr>
          <w:rFonts w:ascii="Times New Roman" w:eastAsia="Times New Roman" w:hAnsi="Times New Roman" w:cs="Times New Roman"/>
          <w:sz w:val="24"/>
          <w:szCs w:val="24"/>
        </w:rPr>
        <w:t xml:space="preserve"> = </w:t>
      </w:r>
      <w:r w:rsidRPr="00835753">
        <w:rPr>
          <w:rFonts w:ascii="Times New Roman" w:eastAsia="Times New Roman" w:hAnsi="Times New Roman" w:cs="Times New Roman"/>
          <w:sz w:val="24"/>
          <w:szCs w:val="24"/>
        </w:rPr>
        <w:t xml:space="preserve">.40, </w:t>
      </w:r>
      <w:proofErr w:type="spellStart"/>
      <w:proofErr w:type="gramStart"/>
      <w:r w:rsidRPr="00835753">
        <w:rPr>
          <w:rFonts w:ascii="Times New Roman" w:eastAsia="Times New Roman" w:hAnsi="Times New Roman" w:cs="Times New Roman"/>
          <w:i/>
          <w:sz w:val="24"/>
          <w:szCs w:val="24"/>
        </w:rPr>
        <w:t>sd</w:t>
      </w:r>
      <w:proofErr w:type="spellEnd"/>
      <w:proofErr w:type="gramEnd"/>
      <w:r w:rsidR="00DB78FA" w:rsidRPr="00835753">
        <w:rPr>
          <w:rFonts w:ascii="Times New Roman" w:eastAsia="Times New Roman" w:hAnsi="Times New Roman" w:cs="Times New Roman"/>
          <w:sz w:val="24"/>
          <w:szCs w:val="24"/>
        </w:rPr>
        <w:t xml:space="preserve"> = </w:t>
      </w:r>
      <w:r w:rsidRPr="00835753">
        <w:rPr>
          <w:rFonts w:ascii="Times New Roman" w:eastAsia="Times New Roman" w:hAnsi="Times New Roman" w:cs="Times New Roman"/>
          <w:sz w:val="24"/>
          <w:szCs w:val="24"/>
        </w:rPr>
        <w:t xml:space="preserve">.28, </w:t>
      </w:r>
      <w:r w:rsidRPr="00835753">
        <w:rPr>
          <w:rFonts w:ascii="Times New Roman" w:eastAsia="Times New Roman" w:hAnsi="Times New Roman" w:cs="Times New Roman"/>
          <w:i/>
          <w:sz w:val="24"/>
          <w:szCs w:val="24"/>
        </w:rPr>
        <w:t>min</w:t>
      </w:r>
      <w:r w:rsidRPr="00835753">
        <w:rPr>
          <w:rFonts w:ascii="Times New Roman" w:eastAsia="Times New Roman" w:hAnsi="Times New Roman" w:cs="Times New Roman"/>
          <w:sz w:val="24"/>
          <w:szCs w:val="24"/>
        </w:rPr>
        <w:t xml:space="preserve"> = 0, </w:t>
      </w:r>
      <w:r w:rsidRPr="00835753">
        <w:rPr>
          <w:rFonts w:ascii="Times New Roman" w:eastAsia="Times New Roman" w:hAnsi="Times New Roman" w:cs="Times New Roman"/>
          <w:i/>
          <w:sz w:val="24"/>
          <w:szCs w:val="24"/>
        </w:rPr>
        <w:t>max</w:t>
      </w:r>
      <w:r w:rsidRPr="00835753">
        <w:rPr>
          <w:rFonts w:ascii="Times New Roman" w:eastAsia="Times New Roman" w:hAnsi="Times New Roman" w:cs="Times New Roman"/>
          <w:sz w:val="24"/>
          <w:szCs w:val="24"/>
        </w:rPr>
        <w:t xml:space="preserve"> = 1). Similarly, we measured construal level using the four items in Atlas and Bartels (2017) originally from </w:t>
      </w:r>
      <w:proofErr w:type="spellStart"/>
      <w:r w:rsidRPr="00835753">
        <w:rPr>
          <w:rFonts w:ascii="Times New Roman" w:eastAsia="Times New Roman" w:hAnsi="Times New Roman" w:cs="Times New Roman"/>
          <w:sz w:val="24"/>
          <w:szCs w:val="24"/>
        </w:rPr>
        <w:t>Vallacher</w:t>
      </w:r>
      <w:proofErr w:type="spellEnd"/>
      <w:r w:rsidRPr="00835753">
        <w:rPr>
          <w:rFonts w:ascii="Times New Roman" w:eastAsia="Times New Roman" w:hAnsi="Times New Roman" w:cs="Times New Roman"/>
          <w:sz w:val="24"/>
          <w:szCs w:val="24"/>
        </w:rPr>
        <w:t xml:space="preserve"> and Wegner’s (1989) 24-item Behavioral Identification Form. Scale was constructed as the proportion of abstract descriptions (</w:t>
      </w:r>
      <w:r w:rsidRPr="00835753">
        <w:rPr>
          <w:rFonts w:ascii="Times New Roman" w:eastAsia="Times New Roman" w:hAnsi="Times New Roman" w:cs="Times New Roman"/>
          <w:i/>
          <w:sz w:val="24"/>
          <w:szCs w:val="24"/>
        </w:rPr>
        <w:t>mean</w:t>
      </w:r>
      <w:r w:rsidR="00DB78FA" w:rsidRPr="00835753">
        <w:rPr>
          <w:rFonts w:ascii="Times New Roman" w:eastAsia="Times New Roman" w:hAnsi="Times New Roman" w:cs="Times New Roman"/>
          <w:sz w:val="24"/>
          <w:szCs w:val="24"/>
        </w:rPr>
        <w:t xml:space="preserve"> = </w:t>
      </w:r>
      <w:r w:rsidRPr="00835753">
        <w:rPr>
          <w:rFonts w:ascii="Times New Roman" w:eastAsia="Times New Roman" w:hAnsi="Times New Roman" w:cs="Times New Roman"/>
          <w:sz w:val="24"/>
          <w:szCs w:val="24"/>
        </w:rPr>
        <w:t xml:space="preserve">.60, </w:t>
      </w:r>
      <w:proofErr w:type="spellStart"/>
      <w:proofErr w:type="gramStart"/>
      <w:r w:rsidRPr="00835753">
        <w:rPr>
          <w:rFonts w:ascii="Times New Roman" w:eastAsia="Times New Roman" w:hAnsi="Times New Roman" w:cs="Times New Roman"/>
          <w:i/>
          <w:sz w:val="24"/>
          <w:szCs w:val="24"/>
        </w:rPr>
        <w:t>sd</w:t>
      </w:r>
      <w:proofErr w:type="spellEnd"/>
      <w:proofErr w:type="gramEnd"/>
      <w:r w:rsidR="00DB78FA" w:rsidRPr="00835753">
        <w:rPr>
          <w:rFonts w:ascii="Times New Roman" w:eastAsia="Times New Roman" w:hAnsi="Times New Roman" w:cs="Times New Roman"/>
          <w:sz w:val="24"/>
          <w:szCs w:val="24"/>
        </w:rPr>
        <w:t xml:space="preserve"> = </w:t>
      </w:r>
      <w:r w:rsidRPr="00835753">
        <w:rPr>
          <w:rFonts w:ascii="Times New Roman" w:eastAsia="Times New Roman" w:hAnsi="Times New Roman" w:cs="Times New Roman"/>
          <w:sz w:val="24"/>
          <w:szCs w:val="24"/>
        </w:rPr>
        <w:t xml:space="preserve">.22, </w:t>
      </w:r>
      <w:r w:rsidRPr="00835753">
        <w:rPr>
          <w:rFonts w:ascii="Times New Roman" w:eastAsia="Times New Roman" w:hAnsi="Times New Roman" w:cs="Times New Roman"/>
          <w:i/>
          <w:sz w:val="24"/>
          <w:szCs w:val="24"/>
        </w:rPr>
        <w:t>min</w:t>
      </w:r>
      <w:r w:rsidRPr="00835753">
        <w:rPr>
          <w:rFonts w:ascii="Times New Roman" w:eastAsia="Times New Roman" w:hAnsi="Times New Roman" w:cs="Times New Roman"/>
          <w:sz w:val="24"/>
          <w:szCs w:val="24"/>
        </w:rPr>
        <w:t xml:space="preserve"> = 0, </w:t>
      </w:r>
      <w:r w:rsidRPr="00835753">
        <w:rPr>
          <w:rFonts w:ascii="Times New Roman" w:eastAsia="Times New Roman" w:hAnsi="Times New Roman" w:cs="Times New Roman"/>
          <w:i/>
          <w:sz w:val="24"/>
          <w:szCs w:val="24"/>
        </w:rPr>
        <w:t>max</w:t>
      </w:r>
      <w:r w:rsidRPr="00835753">
        <w:rPr>
          <w:rFonts w:ascii="Times New Roman" w:eastAsia="Times New Roman" w:hAnsi="Times New Roman" w:cs="Times New Roman"/>
          <w:sz w:val="24"/>
          <w:szCs w:val="24"/>
        </w:rPr>
        <w:t xml:space="preserve"> = 1). We constructed a scale about environmental concern using four measures. Together, these measures had a Cronbach’s </w:t>
      </w:r>
      <m:oMath>
        <m:r>
          <w:rPr>
            <w:rFonts w:ascii="Cambria Math" w:hAnsi="Cambria Math" w:cs="Times New Roman"/>
            <w:sz w:val="24"/>
            <w:szCs w:val="24"/>
          </w:rPr>
          <m:t>α</m:t>
        </m:r>
      </m:oMath>
      <w:r w:rsidR="00DB78FA" w:rsidRPr="00835753">
        <w:rPr>
          <w:rFonts w:ascii="Times New Roman" w:eastAsia="Times New Roman" w:hAnsi="Times New Roman" w:cs="Times New Roman"/>
          <w:sz w:val="24"/>
          <w:szCs w:val="24"/>
        </w:rPr>
        <w:t xml:space="preserve"> of </w:t>
      </w:r>
      <w:r w:rsidRPr="00835753">
        <w:rPr>
          <w:rFonts w:ascii="Times New Roman" w:eastAsia="Times New Roman" w:hAnsi="Times New Roman" w:cs="Times New Roman"/>
          <w:sz w:val="24"/>
          <w:szCs w:val="24"/>
        </w:rPr>
        <w:t>.866 and ranged from -2.4 to 1.6 (</w:t>
      </w:r>
      <w:r w:rsidRPr="00835753">
        <w:rPr>
          <w:rFonts w:ascii="Times New Roman" w:eastAsia="Times New Roman" w:hAnsi="Times New Roman" w:cs="Times New Roman"/>
          <w:i/>
          <w:sz w:val="24"/>
          <w:szCs w:val="24"/>
        </w:rPr>
        <w:t>mean</w:t>
      </w:r>
      <w:r w:rsidRPr="00835753">
        <w:rPr>
          <w:rFonts w:ascii="Times New Roman" w:eastAsia="Times New Roman" w:hAnsi="Times New Roman" w:cs="Times New Roman"/>
          <w:sz w:val="24"/>
          <w:szCs w:val="24"/>
        </w:rPr>
        <w:t xml:space="preserve"> = 0, </w:t>
      </w:r>
      <w:proofErr w:type="spellStart"/>
      <w:proofErr w:type="gramStart"/>
      <w:r w:rsidRPr="00835753">
        <w:rPr>
          <w:rFonts w:ascii="Times New Roman" w:eastAsia="Times New Roman" w:hAnsi="Times New Roman" w:cs="Times New Roman"/>
          <w:i/>
          <w:sz w:val="24"/>
          <w:szCs w:val="24"/>
        </w:rPr>
        <w:t>sd</w:t>
      </w:r>
      <w:proofErr w:type="spellEnd"/>
      <w:proofErr w:type="gramEnd"/>
      <w:r w:rsidRPr="00835753">
        <w:rPr>
          <w:rFonts w:ascii="Times New Roman" w:eastAsia="Times New Roman" w:hAnsi="Times New Roman" w:cs="Times New Roman"/>
          <w:sz w:val="24"/>
          <w:szCs w:val="24"/>
        </w:rPr>
        <w:t xml:space="preserve"> </w:t>
      </w:r>
      <w:r w:rsidR="00DB78FA" w:rsidRPr="00835753">
        <w:rPr>
          <w:rFonts w:ascii="Times New Roman" w:eastAsia="Times New Roman" w:hAnsi="Times New Roman" w:cs="Times New Roman"/>
          <w:sz w:val="24"/>
          <w:szCs w:val="24"/>
        </w:rPr>
        <w:t xml:space="preserve">= </w:t>
      </w:r>
      <w:r w:rsidRPr="00835753">
        <w:rPr>
          <w:rFonts w:ascii="Times New Roman" w:eastAsia="Times New Roman" w:hAnsi="Times New Roman" w:cs="Times New Roman"/>
          <w:sz w:val="24"/>
          <w:szCs w:val="24"/>
        </w:rPr>
        <w:t xml:space="preserve">.84). </w:t>
      </w:r>
    </w:p>
    <w:p w14:paraId="224C05AF" w14:textId="26690C5D" w:rsidR="00F65DD0" w:rsidRPr="009B381A" w:rsidRDefault="00F65DD0" w:rsidP="009B381A">
      <w:pPr>
        <w:pStyle w:val="NoSpacing"/>
        <w:rPr>
          <w:rFonts w:ascii="Times New Roman" w:hAnsi="Times New Roman" w:cs="Times New Roman"/>
          <w:i/>
          <w:sz w:val="24"/>
          <w:szCs w:val="24"/>
        </w:rPr>
      </w:pPr>
      <w:r w:rsidRPr="009B381A">
        <w:rPr>
          <w:rFonts w:ascii="Times New Roman" w:hAnsi="Times New Roman" w:cs="Times New Roman"/>
          <w:i/>
          <w:sz w:val="24"/>
          <w:szCs w:val="24"/>
        </w:rPr>
        <w:t>Typical Energy Spending</w:t>
      </w:r>
    </w:p>
    <w:p w14:paraId="5982DC9F"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Approximately how much did you spend on your energy bill last month?</w:t>
      </w:r>
    </w:p>
    <w:p w14:paraId="0C5695A2" w14:textId="77777777" w:rsidR="00F65DD0" w:rsidRPr="009B381A" w:rsidRDefault="00F65DD0" w:rsidP="009B381A">
      <w:pPr>
        <w:widowControl w:val="0"/>
        <w:numPr>
          <w:ilvl w:val="0"/>
          <w:numId w:val="2"/>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$0</w:t>
      </w:r>
    </w:p>
    <w:p w14:paraId="70B72178" w14:textId="77777777" w:rsidR="00F65DD0" w:rsidRPr="009B381A" w:rsidRDefault="00F65DD0" w:rsidP="009B381A">
      <w:pPr>
        <w:widowControl w:val="0"/>
        <w:numPr>
          <w:ilvl w:val="0"/>
          <w:numId w:val="2"/>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$1-50</w:t>
      </w:r>
    </w:p>
    <w:p w14:paraId="3C8BEC95" w14:textId="77777777" w:rsidR="00F65DD0" w:rsidRPr="009B381A" w:rsidRDefault="00F65DD0" w:rsidP="009B381A">
      <w:pPr>
        <w:widowControl w:val="0"/>
        <w:numPr>
          <w:ilvl w:val="0"/>
          <w:numId w:val="2"/>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$51-100</w:t>
      </w:r>
    </w:p>
    <w:p w14:paraId="5EFFF0DC" w14:textId="77777777" w:rsidR="00F65DD0" w:rsidRPr="009B381A" w:rsidRDefault="00F65DD0" w:rsidP="009B381A">
      <w:pPr>
        <w:widowControl w:val="0"/>
        <w:numPr>
          <w:ilvl w:val="0"/>
          <w:numId w:val="2"/>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$101-200</w:t>
      </w:r>
    </w:p>
    <w:p w14:paraId="1BC814DF" w14:textId="77777777" w:rsidR="00F65DD0" w:rsidRPr="009B381A" w:rsidRDefault="00F65DD0" w:rsidP="009B381A">
      <w:pPr>
        <w:widowControl w:val="0"/>
        <w:numPr>
          <w:ilvl w:val="0"/>
          <w:numId w:val="2"/>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$201-300</w:t>
      </w:r>
    </w:p>
    <w:p w14:paraId="65D56688" w14:textId="77777777" w:rsidR="00F65DD0" w:rsidRPr="009B381A" w:rsidRDefault="00F65DD0" w:rsidP="009B381A">
      <w:pPr>
        <w:widowControl w:val="0"/>
        <w:numPr>
          <w:ilvl w:val="0"/>
          <w:numId w:val="2"/>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$301-400</w:t>
      </w:r>
    </w:p>
    <w:p w14:paraId="46CB6019" w14:textId="77777777" w:rsidR="00F65DD0" w:rsidRPr="009B381A" w:rsidRDefault="00F65DD0" w:rsidP="009B381A">
      <w:pPr>
        <w:widowControl w:val="0"/>
        <w:numPr>
          <w:ilvl w:val="0"/>
          <w:numId w:val="2"/>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$401-500</w:t>
      </w:r>
    </w:p>
    <w:p w14:paraId="0332801E" w14:textId="77777777" w:rsidR="00F65DD0" w:rsidRPr="009B381A" w:rsidRDefault="00F65DD0" w:rsidP="009B381A">
      <w:pPr>
        <w:widowControl w:val="0"/>
        <w:numPr>
          <w:ilvl w:val="0"/>
          <w:numId w:val="2"/>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$501+</w:t>
      </w:r>
    </w:p>
    <w:p w14:paraId="4369BAFE" w14:textId="38BF36DE" w:rsidR="00F65DD0" w:rsidRPr="009B381A" w:rsidRDefault="00F65DD0" w:rsidP="009B381A">
      <w:pPr>
        <w:widowControl w:val="0"/>
        <w:numPr>
          <w:ilvl w:val="0"/>
          <w:numId w:val="2"/>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I don’t remember</w:t>
      </w:r>
    </w:p>
    <w:p w14:paraId="2402F79E" w14:textId="77777777" w:rsidR="00835753" w:rsidRDefault="00835753" w:rsidP="009B381A">
      <w:pPr>
        <w:pStyle w:val="NoSpacing"/>
      </w:pPr>
    </w:p>
    <w:p w14:paraId="4BC422AD"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Actual status quo</w:t>
      </w:r>
    </w:p>
    <w:p w14:paraId="3E733717"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Please identify how often you do the following behaviors:</w:t>
      </w:r>
    </w:p>
    <w:p w14:paraId="65154AF0" w14:textId="77777777" w:rsidR="00F65DD0" w:rsidRPr="00835753" w:rsidRDefault="00F65DD0" w:rsidP="009B381A">
      <w:pPr>
        <w:pStyle w:val="NoSpacing"/>
        <w:rPr>
          <w:rFonts w:ascii="Times New Roman" w:eastAsia="Times New Roman" w:hAnsi="Times New Roman" w:cs="Times New Roman"/>
          <w:sz w:val="24"/>
          <w:szCs w:val="24"/>
        </w:rPr>
      </w:pPr>
      <w:r w:rsidRPr="009B381A">
        <w:rPr>
          <w:rFonts w:ascii="Times New Roman" w:hAnsi="Times New Roman" w:cs="Times New Roman"/>
          <w:sz w:val="24"/>
          <w:szCs w:val="24"/>
        </w:rPr>
        <w:t>[</w:t>
      </w:r>
      <w:proofErr w:type="gramStart"/>
      <w:r w:rsidRPr="009B381A">
        <w:rPr>
          <w:rFonts w:ascii="Times New Roman" w:hAnsi="Times New Roman" w:cs="Times New Roman"/>
          <w:sz w:val="24"/>
          <w:szCs w:val="24"/>
        </w:rPr>
        <w:t>measured</w:t>
      </w:r>
      <w:proofErr w:type="gramEnd"/>
      <w:r w:rsidRPr="009B381A">
        <w:rPr>
          <w:rFonts w:ascii="Times New Roman" w:hAnsi="Times New Roman" w:cs="Times New Roman"/>
          <w:sz w:val="24"/>
          <w:szCs w:val="24"/>
        </w:rPr>
        <w:t xml:space="preserve"> on a</w:t>
      </w:r>
      <w:r w:rsidRPr="00835753">
        <w:rPr>
          <w:rFonts w:ascii="Times New Roman" w:eastAsia="Times New Roman" w:hAnsi="Times New Roman" w:cs="Times New Roman"/>
          <w:sz w:val="24"/>
          <w:szCs w:val="24"/>
        </w:rPr>
        <w:t xml:space="preserve"> 5-point Likert scale from Always – Never]</w:t>
      </w:r>
    </w:p>
    <w:p w14:paraId="7CE8D45E" w14:textId="77777777" w:rsidR="00F65DD0" w:rsidRPr="009B381A" w:rsidRDefault="00F65DD0" w:rsidP="009B381A">
      <w:pPr>
        <w:widowControl w:val="0"/>
        <w:numPr>
          <w:ilvl w:val="0"/>
          <w:numId w:val="3"/>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Wash my clothes using only cold water</w:t>
      </w:r>
    </w:p>
    <w:p w14:paraId="0B280BAB" w14:textId="77777777" w:rsidR="00F65DD0" w:rsidRPr="009B381A" w:rsidRDefault="00F65DD0" w:rsidP="009B381A">
      <w:pPr>
        <w:widowControl w:val="0"/>
        <w:numPr>
          <w:ilvl w:val="0"/>
          <w:numId w:val="3"/>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Use a second refrigerator in my home</w:t>
      </w:r>
    </w:p>
    <w:p w14:paraId="1A5459CB" w14:textId="77777777" w:rsidR="00F65DD0" w:rsidRPr="009B381A" w:rsidRDefault="00F65DD0" w:rsidP="009B381A">
      <w:pPr>
        <w:widowControl w:val="0"/>
        <w:numPr>
          <w:ilvl w:val="0"/>
          <w:numId w:val="3"/>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Shower using cooler water</w:t>
      </w:r>
    </w:p>
    <w:p w14:paraId="31057CD7" w14:textId="77777777" w:rsidR="00F65DD0" w:rsidRPr="009B381A" w:rsidRDefault="00F65DD0" w:rsidP="009B381A">
      <w:pPr>
        <w:widowControl w:val="0"/>
        <w:numPr>
          <w:ilvl w:val="0"/>
          <w:numId w:val="3"/>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Take a bus to work</w:t>
      </w:r>
    </w:p>
    <w:p w14:paraId="3A931182" w14:textId="77777777" w:rsidR="00F65DD0" w:rsidRPr="009B381A" w:rsidRDefault="00F65DD0" w:rsidP="009B381A">
      <w:pPr>
        <w:widowControl w:val="0"/>
        <w:numPr>
          <w:ilvl w:val="0"/>
          <w:numId w:val="3"/>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Use a personal vehicle to commute to work</w:t>
      </w:r>
    </w:p>
    <w:p w14:paraId="3713740E" w14:textId="77777777" w:rsidR="00F65DD0" w:rsidRPr="009B381A" w:rsidRDefault="00F65DD0" w:rsidP="009B381A">
      <w:pPr>
        <w:widowControl w:val="0"/>
        <w:numPr>
          <w:ilvl w:val="0"/>
          <w:numId w:val="3"/>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Use a window AC unit in my home</w:t>
      </w:r>
    </w:p>
    <w:p w14:paraId="00581009" w14:textId="77777777" w:rsidR="00F65DD0" w:rsidRPr="009B381A" w:rsidRDefault="00F65DD0" w:rsidP="009B381A">
      <w:pPr>
        <w:widowControl w:val="0"/>
        <w:numPr>
          <w:ilvl w:val="0"/>
          <w:numId w:val="3"/>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Use a space heater in my home</w:t>
      </w:r>
    </w:p>
    <w:p w14:paraId="4D6BDFAB" w14:textId="457FD74D" w:rsidR="00F65DD0" w:rsidRPr="009B381A" w:rsidRDefault="00F65DD0" w:rsidP="009B381A">
      <w:pPr>
        <w:pStyle w:val="NoSpacing"/>
        <w:rPr>
          <w:rFonts w:ascii="Times New Roman" w:hAnsi="Times New Roman" w:cs="Times New Roman"/>
          <w:sz w:val="24"/>
          <w:szCs w:val="24"/>
        </w:rPr>
      </w:pPr>
    </w:p>
    <w:p w14:paraId="3E707804" w14:textId="77777777" w:rsidR="00F65DD0" w:rsidRPr="009B381A" w:rsidRDefault="00F65DD0" w:rsidP="009B381A">
      <w:pPr>
        <w:pStyle w:val="NoSpacing"/>
        <w:rPr>
          <w:rFonts w:ascii="Times New Roman" w:hAnsi="Times New Roman" w:cs="Times New Roman"/>
          <w:i/>
          <w:sz w:val="24"/>
          <w:szCs w:val="24"/>
        </w:rPr>
      </w:pPr>
      <w:r w:rsidRPr="009B381A">
        <w:rPr>
          <w:rFonts w:ascii="Times New Roman" w:hAnsi="Times New Roman" w:cs="Times New Roman"/>
          <w:i/>
          <w:sz w:val="24"/>
          <w:szCs w:val="24"/>
        </w:rPr>
        <w:t>Perceived discomfort or inconvenience</w:t>
      </w:r>
    </w:p>
    <w:p w14:paraId="7BB911F5"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How much discomfort, inconvenience, or effort would you experience following each of the following behaviors?</w:t>
      </w:r>
    </w:p>
    <w:p w14:paraId="05F2E269"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w:t>
      </w:r>
      <w:proofErr w:type="gramStart"/>
      <w:r w:rsidRPr="009B381A">
        <w:rPr>
          <w:rFonts w:ascii="Times New Roman" w:hAnsi="Times New Roman" w:cs="Times New Roman"/>
          <w:sz w:val="24"/>
          <w:szCs w:val="24"/>
        </w:rPr>
        <w:t>measured</w:t>
      </w:r>
      <w:proofErr w:type="gramEnd"/>
      <w:r w:rsidRPr="009B381A">
        <w:rPr>
          <w:rFonts w:ascii="Times New Roman" w:hAnsi="Times New Roman" w:cs="Times New Roman"/>
          <w:sz w:val="24"/>
          <w:szCs w:val="24"/>
        </w:rPr>
        <w:t xml:space="preserve"> on a 4-point Likert scale from Severe – Little to none]</w:t>
      </w:r>
    </w:p>
    <w:p w14:paraId="51E49A1B" w14:textId="77777777" w:rsidR="00F65DD0" w:rsidRPr="009B381A" w:rsidRDefault="00F65DD0" w:rsidP="009B381A">
      <w:pPr>
        <w:widowControl w:val="0"/>
        <w:numPr>
          <w:ilvl w:val="0"/>
          <w:numId w:val="4"/>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lastRenderedPageBreak/>
        <w:t>Always washing clothes in cold water (instead of using warm or hot water)</w:t>
      </w:r>
    </w:p>
    <w:p w14:paraId="49F8CDFB" w14:textId="77777777" w:rsidR="00F65DD0" w:rsidRPr="009B381A" w:rsidRDefault="00F65DD0" w:rsidP="009B381A">
      <w:pPr>
        <w:widowControl w:val="0"/>
        <w:numPr>
          <w:ilvl w:val="0"/>
          <w:numId w:val="4"/>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Removing a second refrigerator from the home</w:t>
      </w:r>
    </w:p>
    <w:p w14:paraId="6902FDA8" w14:textId="77777777" w:rsidR="00F65DD0" w:rsidRPr="009B381A" w:rsidRDefault="00F65DD0" w:rsidP="009B381A">
      <w:pPr>
        <w:widowControl w:val="0"/>
        <w:numPr>
          <w:ilvl w:val="0"/>
          <w:numId w:val="4"/>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Always shower using cool or cold water (instead of warm or hot water)</w:t>
      </w:r>
    </w:p>
    <w:p w14:paraId="32CA1051" w14:textId="77777777" w:rsidR="00F65DD0" w:rsidRPr="009B381A" w:rsidRDefault="00F65DD0" w:rsidP="009B381A">
      <w:pPr>
        <w:widowControl w:val="0"/>
        <w:numPr>
          <w:ilvl w:val="0"/>
          <w:numId w:val="4"/>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Using public transportation instead of a personal vehicle</w:t>
      </w:r>
    </w:p>
    <w:p w14:paraId="0CE0B7B0" w14:textId="77777777" w:rsidR="00F65DD0" w:rsidRPr="009B381A" w:rsidRDefault="00F65DD0" w:rsidP="009B381A">
      <w:pPr>
        <w:widowControl w:val="0"/>
        <w:numPr>
          <w:ilvl w:val="0"/>
          <w:numId w:val="4"/>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Removing a window AC unit from one room in my home</w:t>
      </w:r>
    </w:p>
    <w:p w14:paraId="23F3A09F" w14:textId="77777777" w:rsidR="00F65DD0" w:rsidRPr="009B381A" w:rsidRDefault="00F65DD0" w:rsidP="009B381A">
      <w:pPr>
        <w:widowControl w:val="0"/>
        <w:numPr>
          <w:ilvl w:val="0"/>
          <w:numId w:val="4"/>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Removing a space heater from your home</w:t>
      </w:r>
    </w:p>
    <w:p w14:paraId="5465CAC1" w14:textId="38EDE98F" w:rsidR="00F65DD0" w:rsidRPr="00835753" w:rsidRDefault="00F65DD0" w:rsidP="009B381A">
      <w:pPr>
        <w:widowControl w:val="0"/>
        <w:spacing w:line="240" w:lineRule="auto"/>
        <w:rPr>
          <w:rFonts w:ascii="Times New Roman" w:eastAsia="Times New Roman" w:hAnsi="Times New Roman" w:cs="Times New Roman"/>
          <w:sz w:val="24"/>
          <w:szCs w:val="24"/>
        </w:rPr>
      </w:pPr>
    </w:p>
    <w:p w14:paraId="60202388" w14:textId="77777777" w:rsidR="00F65DD0" w:rsidRPr="009B381A" w:rsidRDefault="00F65DD0" w:rsidP="009B381A">
      <w:pPr>
        <w:pStyle w:val="NoSpacing"/>
        <w:rPr>
          <w:rFonts w:ascii="Times New Roman" w:hAnsi="Times New Roman" w:cs="Times New Roman"/>
          <w:i/>
          <w:sz w:val="24"/>
          <w:szCs w:val="24"/>
        </w:rPr>
      </w:pPr>
      <w:r w:rsidRPr="009B381A">
        <w:rPr>
          <w:rFonts w:ascii="Times New Roman" w:hAnsi="Times New Roman" w:cs="Times New Roman"/>
          <w:i/>
          <w:sz w:val="24"/>
          <w:szCs w:val="24"/>
        </w:rPr>
        <w:t>Environmental concern</w:t>
      </w:r>
    </w:p>
    <w:p w14:paraId="4BFFF4F1"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Please select the option that best describes your opinion:</w:t>
      </w:r>
    </w:p>
    <w:p w14:paraId="3564A7E7"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w:t>
      </w:r>
      <w:proofErr w:type="gramStart"/>
      <w:r w:rsidRPr="009B381A">
        <w:rPr>
          <w:rFonts w:ascii="Times New Roman" w:hAnsi="Times New Roman" w:cs="Times New Roman"/>
          <w:sz w:val="24"/>
          <w:szCs w:val="24"/>
        </w:rPr>
        <w:t>measured</w:t>
      </w:r>
      <w:proofErr w:type="gramEnd"/>
      <w:r w:rsidRPr="009B381A">
        <w:rPr>
          <w:rFonts w:ascii="Times New Roman" w:hAnsi="Times New Roman" w:cs="Times New Roman"/>
          <w:sz w:val="24"/>
          <w:szCs w:val="24"/>
        </w:rPr>
        <w:t xml:space="preserve"> on a 5-point Likert scale from Strongly agree – Strongly disagree]</w:t>
      </w:r>
    </w:p>
    <w:p w14:paraId="718A2766" w14:textId="77777777" w:rsidR="00F65DD0" w:rsidRPr="009B381A" w:rsidRDefault="00F65DD0" w:rsidP="009B381A">
      <w:pPr>
        <w:widowControl w:val="0"/>
        <w:numPr>
          <w:ilvl w:val="0"/>
          <w:numId w:val="6"/>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I care about the environmental impact of my energy choices</w:t>
      </w:r>
    </w:p>
    <w:p w14:paraId="5C167621" w14:textId="77777777" w:rsidR="00F65DD0" w:rsidRPr="009B381A" w:rsidRDefault="00F65DD0" w:rsidP="009B381A">
      <w:pPr>
        <w:widowControl w:val="0"/>
        <w:numPr>
          <w:ilvl w:val="0"/>
          <w:numId w:val="6"/>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I frequently think about the environmental impact of my energy choices</w:t>
      </w:r>
    </w:p>
    <w:p w14:paraId="64BEB66A" w14:textId="77777777" w:rsidR="00F65DD0" w:rsidRPr="009B381A" w:rsidRDefault="00F65DD0" w:rsidP="009B381A">
      <w:pPr>
        <w:widowControl w:val="0"/>
        <w:numPr>
          <w:ilvl w:val="0"/>
          <w:numId w:val="6"/>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I am an environmentally conscious person</w:t>
      </w:r>
    </w:p>
    <w:p w14:paraId="0368E5F7" w14:textId="77777777" w:rsidR="00F65DD0" w:rsidRPr="009B381A" w:rsidRDefault="00F65DD0" w:rsidP="009B381A">
      <w:pPr>
        <w:widowControl w:val="0"/>
        <w:numPr>
          <w:ilvl w:val="0"/>
          <w:numId w:val="6"/>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I value how environmentally conscious I appear to others</w:t>
      </w:r>
    </w:p>
    <w:p w14:paraId="6A4AE5F5" w14:textId="1B69251D" w:rsidR="00F65DD0" w:rsidRPr="009B381A" w:rsidRDefault="00F65DD0" w:rsidP="009B381A">
      <w:pPr>
        <w:pStyle w:val="NoSpacing"/>
        <w:rPr>
          <w:rFonts w:ascii="Times New Roman" w:hAnsi="Times New Roman" w:cs="Times New Roman"/>
          <w:sz w:val="24"/>
          <w:szCs w:val="24"/>
        </w:rPr>
      </w:pPr>
    </w:p>
    <w:p w14:paraId="5664CECE" w14:textId="77777777" w:rsidR="00F65DD0" w:rsidRPr="009B381A" w:rsidRDefault="00F65DD0" w:rsidP="009B381A">
      <w:pPr>
        <w:pStyle w:val="NoSpacing"/>
        <w:rPr>
          <w:rFonts w:ascii="Times New Roman" w:hAnsi="Times New Roman" w:cs="Times New Roman"/>
          <w:i/>
          <w:sz w:val="24"/>
          <w:szCs w:val="24"/>
        </w:rPr>
      </w:pPr>
      <w:r w:rsidRPr="009B381A">
        <w:rPr>
          <w:rFonts w:ascii="Times New Roman" w:hAnsi="Times New Roman" w:cs="Times New Roman"/>
          <w:i/>
          <w:sz w:val="24"/>
          <w:szCs w:val="24"/>
        </w:rPr>
        <w:t>Cognitive reflection and numerical ability</w:t>
      </w:r>
    </w:p>
    <w:p w14:paraId="745E96C4" w14:textId="77777777" w:rsidR="00F65DD0" w:rsidRPr="00835753" w:rsidRDefault="00F65DD0" w:rsidP="009B381A">
      <w:pPr>
        <w:pStyle w:val="NoSpacing"/>
        <w:rPr>
          <w:rFonts w:ascii="Times New Roman" w:eastAsia="Times New Roman" w:hAnsi="Times New Roman" w:cs="Times New Roman"/>
          <w:sz w:val="24"/>
          <w:szCs w:val="24"/>
        </w:rPr>
      </w:pPr>
      <w:r w:rsidRPr="009B381A">
        <w:rPr>
          <w:rFonts w:ascii="Times New Roman" w:hAnsi="Times New Roman" w:cs="Times New Roman"/>
          <w:sz w:val="24"/>
          <w:szCs w:val="24"/>
        </w:rPr>
        <w:t>Next we will ask you a few brain teasers. Please answer the following as best you can. [Correct answers</w:t>
      </w:r>
      <w:r w:rsidRPr="00835753">
        <w:rPr>
          <w:rFonts w:ascii="Times New Roman" w:eastAsia="Times New Roman" w:hAnsi="Times New Roman" w:cs="Times New Roman"/>
          <w:sz w:val="24"/>
          <w:szCs w:val="24"/>
        </w:rPr>
        <w:t xml:space="preserve"> in parentheses.)</w:t>
      </w:r>
    </w:p>
    <w:p w14:paraId="6BCAC68D" w14:textId="77777777" w:rsidR="00F65DD0" w:rsidRPr="009B381A" w:rsidRDefault="00F65DD0" w:rsidP="009B381A">
      <w:pPr>
        <w:widowControl w:val="0"/>
        <w:numPr>
          <w:ilvl w:val="0"/>
          <w:numId w:val="8"/>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A bat and a ball cost $1.10 in total. The bat costs $1.00 more than the ball. How much does the ball cost? (5 or 0.05)</w:t>
      </w:r>
    </w:p>
    <w:p w14:paraId="5D2FF80C" w14:textId="77777777" w:rsidR="00F65DD0" w:rsidRPr="009B381A" w:rsidRDefault="00F65DD0" w:rsidP="009B381A">
      <w:pPr>
        <w:widowControl w:val="0"/>
        <w:numPr>
          <w:ilvl w:val="0"/>
          <w:numId w:val="8"/>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 xml:space="preserve">In a lake, there is a patch of </w:t>
      </w:r>
      <w:proofErr w:type="spellStart"/>
      <w:r w:rsidRPr="00835753">
        <w:rPr>
          <w:rFonts w:ascii="Times New Roman" w:eastAsia="Times New Roman" w:hAnsi="Times New Roman" w:cs="Times New Roman"/>
          <w:sz w:val="24"/>
          <w:szCs w:val="24"/>
        </w:rPr>
        <w:t>lilypads</w:t>
      </w:r>
      <w:proofErr w:type="spellEnd"/>
      <w:r w:rsidRPr="00835753">
        <w:rPr>
          <w:rFonts w:ascii="Times New Roman" w:eastAsia="Times New Roman" w:hAnsi="Times New Roman" w:cs="Times New Roman"/>
          <w:sz w:val="24"/>
          <w:szCs w:val="24"/>
        </w:rPr>
        <w:t xml:space="preserve">. </w:t>
      </w:r>
      <w:proofErr w:type="spellStart"/>
      <w:r w:rsidRPr="00835753">
        <w:rPr>
          <w:rFonts w:ascii="Times New Roman" w:eastAsia="Times New Roman" w:hAnsi="Times New Roman" w:cs="Times New Roman"/>
          <w:sz w:val="24"/>
          <w:szCs w:val="24"/>
        </w:rPr>
        <w:t>Everyday</w:t>
      </w:r>
      <w:proofErr w:type="spellEnd"/>
      <w:r w:rsidRPr="00835753">
        <w:rPr>
          <w:rFonts w:ascii="Times New Roman" w:eastAsia="Times New Roman" w:hAnsi="Times New Roman" w:cs="Times New Roman"/>
          <w:sz w:val="24"/>
          <w:szCs w:val="24"/>
        </w:rPr>
        <w:t>, the patch doubles in size. If it takes 48 days for the patch to cover the lake, how long would it take for the patch to cover half the lake? (47)</w:t>
      </w:r>
    </w:p>
    <w:p w14:paraId="144BC2B2" w14:textId="77777777" w:rsidR="00F65DD0" w:rsidRPr="009B381A" w:rsidRDefault="00F65DD0" w:rsidP="009B381A">
      <w:pPr>
        <w:widowControl w:val="0"/>
        <w:numPr>
          <w:ilvl w:val="0"/>
          <w:numId w:val="8"/>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A 21 page album contains 480 photos. Each page displays either 18 large photos or 24 small photos. How many pages display small photos? (17)</w:t>
      </w:r>
    </w:p>
    <w:p w14:paraId="3978F471" w14:textId="77777777" w:rsidR="00F65DD0" w:rsidRPr="009B381A" w:rsidRDefault="00F65DD0" w:rsidP="009B381A">
      <w:pPr>
        <w:widowControl w:val="0"/>
        <w:numPr>
          <w:ilvl w:val="0"/>
          <w:numId w:val="8"/>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In the ACME PUBLISHING SWEEPSTAKES, the chance of winning a car is 1 in 1,000. What percent of tickets of ACME PUBLISHING SWEEPSTAKES win a car? (0.1)</w:t>
      </w:r>
    </w:p>
    <w:p w14:paraId="70465B5B" w14:textId="77777777" w:rsidR="00F65DD0" w:rsidRPr="009B381A" w:rsidRDefault="00F65DD0" w:rsidP="009B381A">
      <w:pPr>
        <w:widowControl w:val="0"/>
        <w:numPr>
          <w:ilvl w:val="0"/>
          <w:numId w:val="8"/>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Suppose you have a close friend who has a lump in her breast and must have a mammogram. Of 100 women like her, 10 of them actually have a malignant tumor and 90 of them do not. Of the 10 women who actually have a tumor, the mammogram indicates correctly that 9 of them have a tumor and indicates incorrectly that 1 of them does not have a tumor. Of the 90 women who do not have a tumor, the mammogram indicates correctly that 81 of them do not have a tumor and indicates incorrectly that 9 of them do have a tumor. The table below [omitted here] summarizes all of this information. Imagine that your friend tests positive (as if she had a tumor), what is the likelihood that she actually has a tumor? (Please enter a percent.) (50)</w:t>
      </w:r>
    </w:p>
    <w:p w14:paraId="562B96C3" w14:textId="3477828A" w:rsidR="00F65DD0" w:rsidRPr="00835753" w:rsidRDefault="00F65DD0" w:rsidP="009B381A">
      <w:pPr>
        <w:widowControl w:val="0"/>
        <w:spacing w:line="240" w:lineRule="auto"/>
        <w:rPr>
          <w:rFonts w:ascii="Times New Roman" w:eastAsia="Times New Roman" w:hAnsi="Times New Roman" w:cs="Times New Roman"/>
          <w:sz w:val="24"/>
          <w:szCs w:val="24"/>
        </w:rPr>
      </w:pPr>
    </w:p>
    <w:p w14:paraId="61439579" w14:textId="77777777" w:rsidR="00F65DD0" w:rsidRPr="009B381A" w:rsidRDefault="00F65DD0" w:rsidP="009B381A">
      <w:pPr>
        <w:pStyle w:val="NoSpacing"/>
        <w:rPr>
          <w:rFonts w:ascii="Times New Roman" w:hAnsi="Times New Roman" w:cs="Times New Roman"/>
          <w:i/>
          <w:sz w:val="24"/>
          <w:szCs w:val="24"/>
        </w:rPr>
      </w:pPr>
      <w:r w:rsidRPr="009B381A">
        <w:rPr>
          <w:rFonts w:ascii="Times New Roman" w:hAnsi="Times New Roman" w:cs="Times New Roman"/>
          <w:i/>
          <w:sz w:val="24"/>
          <w:szCs w:val="24"/>
        </w:rPr>
        <w:t>Construal level</w:t>
      </w:r>
    </w:p>
    <w:p w14:paraId="78CA2C9A"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[Concrete (versus abstract) items are denoted with a *.]</w:t>
      </w:r>
    </w:p>
    <w:p w14:paraId="7F1E147D"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 xml:space="preserve">Any behavior can be described in many ways. For example, one person might describe a behavior as “writing a paper,” while another person might describe the same behavior as “pushing keys on the keyboard.” Yet another person might describe it as “expressing thoughts.” This form focuses on your personal preferences for how a number of different behaviors should </w:t>
      </w:r>
      <w:r w:rsidRPr="009B381A">
        <w:rPr>
          <w:rFonts w:ascii="Times New Roman" w:hAnsi="Times New Roman" w:cs="Times New Roman"/>
          <w:sz w:val="24"/>
          <w:szCs w:val="24"/>
        </w:rPr>
        <w:lastRenderedPageBreak/>
        <w:t>be described. Below you will find several behaviors listed. After each behavior will be two different ways in which the behavior might be identified. For example:</w:t>
      </w:r>
    </w:p>
    <w:p w14:paraId="40050C0D"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ab/>
        <w:t>1. Attending class</w:t>
      </w:r>
    </w:p>
    <w:p w14:paraId="1CAC2651"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ab/>
      </w:r>
      <w:r w:rsidRPr="009B381A">
        <w:rPr>
          <w:rFonts w:ascii="Times New Roman" w:hAnsi="Times New Roman" w:cs="Times New Roman"/>
          <w:sz w:val="24"/>
          <w:szCs w:val="24"/>
        </w:rPr>
        <w:tab/>
      </w:r>
      <w:proofErr w:type="gramStart"/>
      <w:r w:rsidRPr="009B381A">
        <w:rPr>
          <w:rFonts w:ascii="Times New Roman" w:hAnsi="Times New Roman" w:cs="Times New Roman"/>
          <w:sz w:val="24"/>
          <w:szCs w:val="24"/>
        </w:rPr>
        <w:t>a</w:t>
      </w:r>
      <w:proofErr w:type="gramEnd"/>
      <w:r w:rsidRPr="009B381A">
        <w:rPr>
          <w:rFonts w:ascii="Times New Roman" w:hAnsi="Times New Roman" w:cs="Times New Roman"/>
          <w:sz w:val="24"/>
          <w:szCs w:val="24"/>
        </w:rPr>
        <w:t>. sitting in a chair</w:t>
      </w:r>
    </w:p>
    <w:p w14:paraId="1346B1DE"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ab/>
      </w:r>
      <w:r w:rsidRPr="009B381A">
        <w:rPr>
          <w:rFonts w:ascii="Times New Roman" w:hAnsi="Times New Roman" w:cs="Times New Roman"/>
          <w:sz w:val="24"/>
          <w:szCs w:val="24"/>
        </w:rPr>
        <w:tab/>
      </w:r>
      <w:proofErr w:type="gramStart"/>
      <w:r w:rsidRPr="009B381A">
        <w:rPr>
          <w:rFonts w:ascii="Times New Roman" w:hAnsi="Times New Roman" w:cs="Times New Roman"/>
          <w:sz w:val="24"/>
          <w:szCs w:val="24"/>
        </w:rPr>
        <w:t>b</w:t>
      </w:r>
      <w:proofErr w:type="gramEnd"/>
      <w:r w:rsidRPr="009B381A">
        <w:rPr>
          <w:rFonts w:ascii="Times New Roman" w:hAnsi="Times New Roman" w:cs="Times New Roman"/>
          <w:sz w:val="24"/>
          <w:szCs w:val="24"/>
        </w:rPr>
        <w:t>. looking at a teacher</w:t>
      </w:r>
    </w:p>
    <w:p w14:paraId="1A224D38" w14:textId="77777777" w:rsidR="00F65DD0" w:rsidRPr="00835753" w:rsidRDefault="00F65DD0" w:rsidP="009B381A">
      <w:pPr>
        <w:widowControl w:val="0"/>
        <w:spacing w:line="240" w:lineRule="auto"/>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 xml:space="preserve">Your task is to choose the option, </w:t>
      </w:r>
      <w:proofErr w:type="gramStart"/>
      <w:r w:rsidRPr="00835753">
        <w:rPr>
          <w:rFonts w:ascii="Times New Roman" w:eastAsia="Times New Roman" w:hAnsi="Times New Roman" w:cs="Times New Roman"/>
          <w:sz w:val="24"/>
          <w:szCs w:val="24"/>
        </w:rPr>
        <w:t>a or</w:t>
      </w:r>
      <w:proofErr w:type="gramEnd"/>
      <w:r w:rsidRPr="00835753">
        <w:rPr>
          <w:rFonts w:ascii="Times New Roman" w:eastAsia="Times New Roman" w:hAnsi="Times New Roman" w:cs="Times New Roman"/>
          <w:sz w:val="24"/>
          <w:szCs w:val="24"/>
        </w:rPr>
        <w:t xml:space="preserve"> b, that best describes the behavior for you. Simply select the option you prefer. Be sure to respond to every item. Please mark only one alternative for each pair. Remember, mark the description that you personally believe is more appropriate for each pair.</w:t>
      </w:r>
    </w:p>
    <w:p w14:paraId="30F92055" w14:textId="77777777" w:rsidR="00F65DD0" w:rsidRPr="00835753" w:rsidRDefault="00F65DD0" w:rsidP="009B381A">
      <w:pPr>
        <w:widowControl w:val="0"/>
        <w:numPr>
          <w:ilvl w:val="0"/>
          <w:numId w:val="5"/>
        </w:numPr>
        <w:spacing w:after="0" w:line="240" w:lineRule="auto"/>
        <w:ind w:hanging="360"/>
        <w:contextualSpacing/>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Making a list</w:t>
      </w:r>
    </w:p>
    <w:p w14:paraId="605A1F30" w14:textId="77777777" w:rsidR="00F65DD0" w:rsidRPr="009B381A" w:rsidRDefault="00F65DD0" w:rsidP="009B381A">
      <w:pPr>
        <w:widowControl w:val="0"/>
        <w:numPr>
          <w:ilvl w:val="0"/>
          <w:numId w:val="7"/>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a. Getting organized</w:t>
      </w:r>
    </w:p>
    <w:p w14:paraId="7C6B6B1F" w14:textId="77777777" w:rsidR="00F65DD0" w:rsidRPr="009B381A" w:rsidRDefault="00F65DD0" w:rsidP="009B381A">
      <w:pPr>
        <w:widowControl w:val="0"/>
        <w:numPr>
          <w:ilvl w:val="0"/>
          <w:numId w:val="7"/>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b. Writing things down*</w:t>
      </w:r>
    </w:p>
    <w:p w14:paraId="3FF979AD" w14:textId="77777777" w:rsidR="00F65DD0" w:rsidRPr="00835753" w:rsidRDefault="00F65DD0" w:rsidP="009B381A">
      <w:pPr>
        <w:widowControl w:val="0"/>
        <w:numPr>
          <w:ilvl w:val="0"/>
          <w:numId w:val="5"/>
        </w:numPr>
        <w:spacing w:after="0" w:line="240" w:lineRule="auto"/>
        <w:ind w:hanging="360"/>
        <w:contextualSpacing/>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Voting</w:t>
      </w:r>
    </w:p>
    <w:p w14:paraId="60BDAD99" w14:textId="77777777" w:rsidR="00F65DD0" w:rsidRPr="009B381A" w:rsidRDefault="00F65DD0" w:rsidP="009B381A">
      <w:pPr>
        <w:widowControl w:val="0"/>
        <w:numPr>
          <w:ilvl w:val="0"/>
          <w:numId w:val="7"/>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a. Influencing the election</w:t>
      </w:r>
    </w:p>
    <w:p w14:paraId="67B9B8EC" w14:textId="77777777" w:rsidR="00F65DD0" w:rsidRPr="009B381A" w:rsidRDefault="00F65DD0" w:rsidP="009B381A">
      <w:pPr>
        <w:widowControl w:val="0"/>
        <w:numPr>
          <w:ilvl w:val="0"/>
          <w:numId w:val="7"/>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b. Marking a ballot*</w:t>
      </w:r>
    </w:p>
    <w:p w14:paraId="5AF8169E" w14:textId="77777777" w:rsidR="00F65DD0" w:rsidRPr="00835753" w:rsidRDefault="00F65DD0" w:rsidP="009B381A">
      <w:pPr>
        <w:widowControl w:val="0"/>
        <w:numPr>
          <w:ilvl w:val="0"/>
          <w:numId w:val="5"/>
        </w:numPr>
        <w:spacing w:after="0" w:line="240" w:lineRule="auto"/>
        <w:ind w:hanging="360"/>
        <w:contextualSpacing/>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Taking a test</w:t>
      </w:r>
    </w:p>
    <w:p w14:paraId="7A887FEA" w14:textId="77777777" w:rsidR="00F65DD0" w:rsidRPr="009B381A" w:rsidRDefault="00F65DD0" w:rsidP="009B381A">
      <w:pPr>
        <w:widowControl w:val="0"/>
        <w:numPr>
          <w:ilvl w:val="0"/>
          <w:numId w:val="7"/>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a. Answering questions*</w:t>
      </w:r>
    </w:p>
    <w:p w14:paraId="61A03003" w14:textId="77777777" w:rsidR="00F65DD0" w:rsidRPr="009B381A" w:rsidRDefault="00F65DD0" w:rsidP="009B381A">
      <w:pPr>
        <w:widowControl w:val="0"/>
        <w:numPr>
          <w:ilvl w:val="0"/>
          <w:numId w:val="7"/>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b. Showing one’s knowledge</w:t>
      </w:r>
    </w:p>
    <w:p w14:paraId="595ED49B" w14:textId="77777777" w:rsidR="00F65DD0" w:rsidRPr="00835753" w:rsidRDefault="00F65DD0" w:rsidP="009B381A">
      <w:pPr>
        <w:widowControl w:val="0"/>
        <w:numPr>
          <w:ilvl w:val="0"/>
          <w:numId w:val="5"/>
        </w:numPr>
        <w:spacing w:after="0" w:line="240" w:lineRule="auto"/>
        <w:ind w:hanging="360"/>
        <w:contextualSpacing/>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Eating</w:t>
      </w:r>
    </w:p>
    <w:p w14:paraId="260F1F45" w14:textId="77777777" w:rsidR="00F65DD0" w:rsidRPr="009B381A" w:rsidRDefault="00F65DD0" w:rsidP="009B381A">
      <w:pPr>
        <w:widowControl w:val="0"/>
        <w:numPr>
          <w:ilvl w:val="0"/>
          <w:numId w:val="7"/>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a. Getting nutrition</w:t>
      </w:r>
    </w:p>
    <w:p w14:paraId="2D2F4F31" w14:textId="77777777" w:rsidR="00F65DD0" w:rsidRPr="009B381A" w:rsidRDefault="00F65DD0" w:rsidP="009B381A">
      <w:pPr>
        <w:widowControl w:val="0"/>
        <w:numPr>
          <w:ilvl w:val="0"/>
          <w:numId w:val="7"/>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b. Chewing and swallowing*</w:t>
      </w:r>
    </w:p>
    <w:p w14:paraId="7E48B83E" w14:textId="77777777" w:rsidR="00835753" w:rsidRPr="009B381A" w:rsidRDefault="00835753" w:rsidP="009B381A">
      <w:pPr>
        <w:widowControl w:val="0"/>
        <w:spacing w:after="0" w:line="240" w:lineRule="auto"/>
        <w:contextualSpacing/>
        <w:rPr>
          <w:rFonts w:ascii="Times New Roman" w:hAnsi="Times New Roman" w:cs="Times New Roman"/>
          <w:sz w:val="24"/>
          <w:szCs w:val="24"/>
        </w:rPr>
      </w:pPr>
    </w:p>
    <w:p w14:paraId="47FA279B" w14:textId="30A2F1B4" w:rsidR="00F65DD0" w:rsidRPr="009B381A" w:rsidRDefault="00F65DD0" w:rsidP="009B381A">
      <w:pPr>
        <w:pStyle w:val="NoSpacing"/>
        <w:rPr>
          <w:rFonts w:ascii="Times New Roman" w:hAnsi="Times New Roman" w:cs="Times New Roman"/>
          <w:i/>
          <w:sz w:val="24"/>
          <w:szCs w:val="24"/>
        </w:rPr>
      </w:pPr>
      <w:r w:rsidRPr="009B381A">
        <w:rPr>
          <w:rFonts w:ascii="Times New Roman" w:hAnsi="Times New Roman" w:cs="Times New Roman"/>
          <w:i/>
          <w:sz w:val="24"/>
          <w:szCs w:val="24"/>
        </w:rPr>
        <w:t>Loss aversion</w:t>
      </w:r>
    </w:p>
    <w:p w14:paraId="62CE3BC6"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Consider a bet based on the toss of a (fair) coin. If the coin turns up heads then you win $20, and if the coin turns up tails you lose $2. Would you make this bet? For each of the following bets, please indicate if you would make the bet:</w:t>
      </w:r>
    </w:p>
    <w:p w14:paraId="1CD80C4C" w14:textId="77777777" w:rsidR="00F65DD0" w:rsidRPr="009B381A" w:rsidRDefault="00F65DD0" w:rsidP="009B381A">
      <w:pPr>
        <w:pStyle w:val="NoSpacing"/>
        <w:rPr>
          <w:rFonts w:ascii="Times New Roman" w:hAnsi="Times New Roman" w:cs="Times New Roman"/>
          <w:sz w:val="24"/>
          <w:szCs w:val="24"/>
        </w:rPr>
      </w:pPr>
      <w:r w:rsidRPr="009B381A">
        <w:rPr>
          <w:rFonts w:ascii="Times New Roman" w:hAnsi="Times New Roman" w:cs="Times New Roman"/>
          <w:sz w:val="24"/>
          <w:szCs w:val="24"/>
        </w:rPr>
        <w:t>[</w:t>
      </w:r>
      <w:proofErr w:type="gramStart"/>
      <w:r w:rsidRPr="009B381A">
        <w:rPr>
          <w:rFonts w:ascii="Times New Roman" w:hAnsi="Times New Roman" w:cs="Times New Roman"/>
          <w:sz w:val="24"/>
          <w:szCs w:val="24"/>
        </w:rPr>
        <w:t>individuals</w:t>
      </w:r>
      <w:proofErr w:type="gramEnd"/>
      <w:r w:rsidRPr="009B381A">
        <w:rPr>
          <w:rFonts w:ascii="Times New Roman" w:hAnsi="Times New Roman" w:cs="Times New Roman"/>
          <w:sz w:val="24"/>
          <w:szCs w:val="24"/>
        </w:rPr>
        <w:t xml:space="preserve"> selected “yes” or “no”]</w:t>
      </w:r>
    </w:p>
    <w:p w14:paraId="275C92A2" w14:textId="77777777" w:rsidR="00F65DD0" w:rsidRPr="009B381A" w:rsidRDefault="00F65DD0" w:rsidP="009B381A">
      <w:pPr>
        <w:numPr>
          <w:ilvl w:val="0"/>
          <w:numId w:val="9"/>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HEADS: win $20 – TAILS: lose $2</w:t>
      </w:r>
    </w:p>
    <w:p w14:paraId="25720E38" w14:textId="77777777" w:rsidR="00F65DD0" w:rsidRPr="009B381A" w:rsidRDefault="00F65DD0" w:rsidP="009B381A">
      <w:pPr>
        <w:numPr>
          <w:ilvl w:val="0"/>
          <w:numId w:val="9"/>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HEADS: win $20 – TAILS: lose $5</w:t>
      </w:r>
    </w:p>
    <w:p w14:paraId="23984B1E" w14:textId="77777777" w:rsidR="00F65DD0" w:rsidRPr="009B381A" w:rsidRDefault="00F65DD0" w:rsidP="009B381A">
      <w:pPr>
        <w:numPr>
          <w:ilvl w:val="0"/>
          <w:numId w:val="9"/>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HEADS: win $20 – TAILS: lose $10</w:t>
      </w:r>
    </w:p>
    <w:p w14:paraId="24869066" w14:textId="77777777" w:rsidR="00F65DD0" w:rsidRPr="009B381A" w:rsidRDefault="00F65DD0" w:rsidP="009B381A">
      <w:pPr>
        <w:numPr>
          <w:ilvl w:val="0"/>
          <w:numId w:val="9"/>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HEADS: win $20 – TAILS: lose $15</w:t>
      </w:r>
    </w:p>
    <w:p w14:paraId="595E4C01" w14:textId="77777777" w:rsidR="00F65DD0" w:rsidRPr="009B381A" w:rsidRDefault="00F65DD0" w:rsidP="009B381A">
      <w:pPr>
        <w:numPr>
          <w:ilvl w:val="0"/>
          <w:numId w:val="9"/>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HEADS: win $20 – TAILS: lose $20</w:t>
      </w:r>
    </w:p>
    <w:p w14:paraId="1196AFFD" w14:textId="77777777" w:rsidR="00F65DD0" w:rsidRPr="009B381A" w:rsidRDefault="00F65DD0" w:rsidP="009B381A">
      <w:pPr>
        <w:numPr>
          <w:ilvl w:val="0"/>
          <w:numId w:val="9"/>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HEADS: win $20 – TAILS: lose $25</w:t>
      </w:r>
    </w:p>
    <w:p w14:paraId="5CEA266B" w14:textId="77777777" w:rsidR="00F65DD0" w:rsidRPr="00835753" w:rsidRDefault="00F65DD0" w:rsidP="009B381A">
      <w:pPr>
        <w:spacing w:line="240" w:lineRule="auto"/>
        <w:rPr>
          <w:rFonts w:ascii="Times New Roman" w:eastAsia="Times New Roman" w:hAnsi="Times New Roman" w:cs="Times New Roman"/>
          <w:b/>
          <w:smallCaps/>
          <w:sz w:val="24"/>
          <w:szCs w:val="24"/>
        </w:rPr>
      </w:pPr>
      <w:r w:rsidRPr="009B381A">
        <w:rPr>
          <w:rFonts w:ascii="Times New Roman" w:hAnsi="Times New Roman" w:cs="Times New Roman"/>
          <w:sz w:val="24"/>
          <w:szCs w:val="24"/>
        </w:rPr>
        <w:br w:type="page"/>
      </w:r>
    </w:p>
    <w:p w14:paraId="1DD0C8D7" w14:textId="77777777" w:rsidR="00F65DD0" w:rsidRPr="00835753" w:rsidRDefault="00F65DD0" w:rsidP="009B381A">
      <w:pPr>
        <w:widowControl w:val="0"/>
        <w:spacing w:line="240" w:lineRule="auto"/>
        <w:rPr>
          <w:rFonts w:ascii="Times New Roman" w:eastAsia="Times New Roman" w:hAnsi="Times New Roman" w:cs="Times New Roman"/>
          <w:b/>
          <w:sz w:val="24"/>
          <w:szCs w:val="24"/>
        </w:rPr>
      </w:pPr>
      <w:r w:rsidRPr="00835753">
        <w:rPr>
          <w:rFonts w:ascii="Times New Roman" w:eastAsia="Times New Roman" w:hAnsi="Times New Roman" w:cs="Times New Roman"/>
          <w:b/>
          <w:sz w:val="24"/>
          <w:szCs w:val="24"/>
        </w:rPr>
        <w:lastRenderedPageBreak/>
        <w:t>Appendix E: Full text of scenarios used in main analysis of Study 2</w:t>
      </w:r>
    </w:p>
    <w:p w14:paraId="6B80DA90" w14:textId="6DDBE939" w:rsidR="00F65DD0" w:rsidRPr="00835753" w:rsidRDefault="00F65DD0" w:rsidP="009B381A">
      <w:pPr>
        <w:widowControl w:val="0"/>
        <w:spacing w:line="240" w:lineRule="auto"/>
        <w:rPr>
          <w:rFonts w:ascii="Times New Roman" w:eastAsia="Times New Roman" w:hAnsi="Times New Roman" w:cs="Times New Roman"/>
          <w:sz w:val="24"/>
          <w:szCs w:val="24"/>
        </w:rPr>
      </w:pPr>
      <w:r w:rsidRPr="00835753">
        <w:rPr>
          <w:rFonts w:ascii="Times New Roman" w:eastAsia="Times New Roman" w:hAnsi="Times New Roman" w:cs="Times New Roman"/>
          <w:i/>
          <w:sz w:val="24"/>
          <w:szCs w:val="24"/>
        </w:rPr>
        <w:t>Individuals saw one of the following scenario descriptions</w:t>
      </w:r>
    </w:p>
    <w:p w14:paraId="494DC085" w14:textId="77777777" w:rsidR="00F65DD0" w:rsidRPr="009B381A" w:rsidRDefault="00F65DD0" w:rsidP="009B381A">
      <w:pPr>
        <w:widowControl w:val="0"/>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Most people shower in temperatures ranging from 115 degrees (very hot) to around 65 degrees (cold). While many people find warmer showers to be more pleasant than cooler showers, warmer showers cost more than cooler showers.</w:t>
      </w:r>
    </w:p>
    <w:p w14:paraId="46DF920C" w14:textId="77777777" w:rsidR="00F65DD0" w:rsidRPr="009B381A" w:rsidRDefault="00F65DD0" w:rsidP="009B381A">
      <w:pPr>
        <w:widowControl w:val="0"/>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Suppose you live near a bus route that is convenient for your work commute and you also own a car. You must decide whether to drive or take the bus to work every day. If you take the bud your commute will take 20-30 minutes longer. Driving a personal vehicle to and from work is more convenient than the bus, but you must pay for the additional fuel cost.</w:t>
      </w:r>
    </w:p>
    <w:p w14:paraId="09F2A723" w14:textId="77777777" w:rsidR="00F65DD0" w:rsidRPr="009B381A" w:rsidRDefault="00F65DD0" w:rsidP="009B381A">
      <w:pPr>
        <w:widowControl w:val="0"/>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Most lamps and lighting fixtures are compatible with incandescent light bulbs, LEDs and CFL (compact fluorescent) light bulbs. Some people choose to use incandescent light bulbs because they prefer the color and tone of their light. However, incandescent light bulbs use more energy than LED and CFL light bulbs.</w:t>
      </w:r>
    </w:p>
    <w:p w14:paraId="3D0295D9" w14:textId="77777777" w:rsidR="00F65DD0" w:rsidRPr="009B381A" w:rsidRDefault="00F65DD0" w:rsidP="009B381A">
      <w:pPr>
        <w:widowControl w:val="0"/>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Many homes have an air conditioner (AC) installed in a window to keep a room cool during the hot months. Suppose you own a window AC unit, and are deciding what to do with it. If you don’t use it you can store it in the house, give it away, or sell it. If you use it, the air conditioner will help you keep the room cool during the summer, but you must pay the energy costs.</w:t>
      </w:r>
    </w:p>
    <w:p w14:paraId="273B7F26" w14:textId="77777777" w:rsidR="00F65DD0" w:rsidRPr="009B381A" w:rsidRDefault="00F65DD0" w:rsidP="009B381A">
      <w:pPr>
        <w:widowControl w:val="0"/>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Many homes have a portable space heater to keep a room warm during the colder months. Suppose you own a portable space heater, and are deciding what to do with it. If you don’t use it you can leave it unused in the house, give it away, or sell it. You can use it to keep the room warm during the winter, but you must pay the energy costs.</w:t>
      </w:r>
    </w:p>
    <w:p w14:paraId="77A175C9" w14:textId="77777777" w:rsidR="00835753" w:rsidRDefault="00835753" w:rsidP="009B381A">
      <w:pPr>
        <w:widowControl w:val="0"/>
        <w:spacing w:line="240" w:lineRule="auto"/>
        <w:rPr>
          <w:rFonts w:ascii="Times New Roman" w:eastAsia="Times New Roman" w:hAnsi="Times New Roman" w:cs="Times New Roman"/>
          <w:i/>
          <w:sz w:val="24"/>
          <w:szCs w:val="24"/>
        </w:rPr>
      </w:pPr>
    </w:p>
    <w:p w14:paraId="2A34E1B0" w14:textId="77777777" w:rsidR="00F65DD0" w:rsidRPr="00835753" w:rsidRDefault="00F65DD0" w:rsidP="009B381A">
      <w:pPr>
        <w:widowControl w:val="0"/>
        <w:spacing w:line="240" w:lineRule="auto"/>
        <w:rPr>
          <w:rFonts w:ascii="Times New Roman" w:eastAsia="Times New Roman" w:hAnsi="Times New Roman" w:cs="Times New Roman"/>
          <w:i/>
          <w:sz w:val="24"/>
          <w:szCs w:val="24"/>
        </w:rPr>
      </w:pPr>
      <w:r w:rsidRPr="00835753">
        <w:rPr>
          <w:rFonts w:ascii="Times New Roman" w:eastAsia="Times New Roman" w:hAnsi="Times New Roman" w:cs="Times New Roman"/>
          <w:i/>
          <w:sz w:val="24"/>
          <w:szCs w:val="24"/>
        </w:rPr>
        <w:t>Status quo manipulation and check</w:t>
      </w:r>
    </w:p>
    <w:p w14:paraId="49C2E88A" w14:textId="77777777" w:rsidR="00F65DD0" w:rsidRPr="00835753" w:rsidRDefault="00F65DD0" w:rsidP="009B381A">
      <w:pPr>
        <w:widowControl w:val="0"/>
        <w:spacing w:line="240" w:lineRule="auto"/>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For this scenario, suppose you currently [do the energy efficient/inefficient alternative]. This scenario asks you to assume that you currently [do a certain type of behavior]. What is [the behavior]?</w:t>
      </w:r>
    </w:p>
    <w:p w14:paraId="555FDA89" w14:textId="787F8B2A" w:rsidR="00F65DD0" w:rsidRPr="009B381A" w:rsidRDefault="00DB78FA" w:rsidP="009B381A">
      <w:pPr>
        <w:widowControl w:val="0"/>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E</w:t>
      </w:r>
      <w:r w:rsidR="00F65DD0" w:rsidRPr="00835753">
        <w:rPr>
          <w:rFonts w:ascii="Times New Roman" w:eastAsia="Times New Roman" w:hAnsi="Times New Roman" w:cs="Times New Roman"/>
          <w:sz w:val="24"/>
          <w:szCs w:val="24"/>
        </w:rPr>
        <w:t>xample: For this scenario, suppose you currently use cooler water to shower. This scenario asks you to assume that you currently use a certain type of water. What temperature is the water in this scenario?</w:t>
      </w:r>
    </w:p>
    <w:p w14:paraId="594FA2E5" w14:textId="77777777" w:rsidR="00F65DD0" w:rsidRPr="009B381A" w:rsidRDefault="00F65DD0" w:rsidP="009B381A">
      <w:pPr>
        <w:widowControl w:val="0"/>
        <w:numPr>
          <w:ilvl w:val="1"/>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warmer</w:t>
      </w:r>
    </w:p>
    <w:p w14:paraId="5F28FEF6" w14:textId="77777777" w:rsidR="00F65DD0" w:rsidRPr="009B381A" w:rsidRDefault="00F65DD0" w:rsidP="009B381A">
      <w:pPr>
        <w:widowControl w:val="0"/>
        <w:numPr>
          <w:ilvl w:val="1"/>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cooler</w:t>
      </w:r>
    </w:p>
    <w:p w14:paraId="42CA000E" w14:textId="77777777" w:rsidR="00F65DD0" w:rsidRPr="00835753" w:rsidRDefault="00F65DD0" w:rsidP="009B381A">
      <w:pPr>
        <w:widowControl w:val="0"/>
        <w:spacing w:line="240" w:lineRule="auto"/>
        <w:rPr>
          <w:rFonts w:ascii="Times New Roman" w:eastAsia="Times New Roman" w:hAnsi="Times New Roman" w:cs="Times New Roman"/>
          <w:sz w:val="24"/>
          <w:szCs w:val="24"/>
        </w:rPr>
      </w:pPr>
    </w:p>
    <w:p w14:paraId="5A70E703" w14:textId="77777777" w:rsidR="00F65DD0" w:rsidRPr="00835753" w:rsidRDefault="00F65DD0" w:rsidP="009B381A">
      <w:pPr>
        <w:widowControl w:val="0"/>
        <w:spacing w:line="240" w:lineRule="auto"/>
        <w:rPr>
          <w:rFonts w:ascii="Times New Roman" w:eastAsia="Times New Roman" w:hAnsi="Times New Roman" w:cs="Times New Roman"/>
          <w:sz w:val="24"/>
          <w:szCs w:val="24"/>
        </w:rPr>
      </w:pPr>
      <w:r w:rsidRPr="00835753">
        <w:rPr>
          <w:rFonts w:ascii="Times New Roman" w:eastAsia="Times New Roman" w:hAnsi="Times New Roman" w:cs="Times New Roman"/>
          <w:i/>
          <w:sz w:val="24"/>
          <w:szCs w:val="24"/>
        </w:rPr>
        <w:t>Cost manipulation</w:t>
      </w:r>
    </w:p>
    <w:p w14:paraId="385B3455" w14:textId="77777777" w:rsidR="00F65DD0" w:rsidRPr="00835753" w:rsidRDefault="00F65DD0" w:rsidP="009B381A">
      <w:pPr>
        <w:widowControl w:val="0"/>
        <w:spacing w:line="240" w:lineRule="auto"/>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Suppose you currently [do the energy efficient/inefficient alternative]. You are considering switching to [do the other alternative]. If you [do the alternative] you will [pay/save] $x per [day/month/year] on energy costs.</w:t>
      </w:r>
    </w:p>
    <w:p w14:paraId="1DF37D58" w14:textId="4AAF4F79" w:rsidR="00F65DD0" w:rsidRPr="009B381A" w:rsidRDefault="00DB78FA" w:rsidP="009B381A">
      <w:pPr>
        <w:widowControl w:val="0"/>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E</w:t>
      </w:r>
      <w:r w:rsidR="00F65DD0" w:rsidRPr="00835753">
        <w:rPr>
          <w:rFonts w:ascii="Times New Roman" w:eastAsia="Times New Roman" w:hAnsi="Times New Roman" w:cs="Times New Roman"/>
          <w:sz w:val="24"/>
          <w:szCs w:val="24"/>
        </w:rPr>
        <w:t xml:space="preserve">xample: Suppose you currently shower using warmer water. You are considering switching to take showers using 15 degrees cooler water. This would be a noticeable, but not painful, difference in water temperature. If you use cooler water, you will save 12 cents per day on </w:t>
      </w:r>
      <w:r w:rsidR="00F65DD0" w:rsidRPr="00835753">
        <w:rPr>
          <w:rFonts w:ascii="Times New Roman" w:eastAsia="Times New Roman" w:hAnsi="Times New Roman" w:cs="Times New Roman"/>
          <w:sz w:val="24"/>
          <w:szCs w:val="24"/>
        </w:rPr>
        <w:lastRenderedPageBreak/>
        <w:t>energy costs.</w:t>
      </w:r>
    </w:p>
    <w:p w14:paraId="211C51FE" w14:textId="6B901018" w:rsidR="00F65DD0" w:rsidRPr="00835753" w:rsidRDefault="00F65DD0" w:rsidP="009B381A">
      <w:pPr>
        <w:widowControl w:val="0"/>
        <w:spacing w:line="240" w:lineRule="auto"/>
        <w:contextualSpacing/>
        <w:rPr>
          <w:rFonts w:ascii="Times New Roman" w:eastAsia="Times New Roman" w:hAnsi="Times New Roman" w:cs="Times New Roman"/>
          <w:sz w:val="24"/>
          <w:szCs w:val="24"/>
        </w:rPr>
      </w:pPr>
    </w:p>
    <w:p w14:paraId="56823984" w14:textId="77777777" w:rsidR="00F65DD0" w:rsidRPr="00835753" w:rsidRDefault="00F65DD0" w:rsidP="009B381A">
      <w:pPr>
        <w:widowControl w:val="0"/>
        <w:spacing w:line="240" w:lineRule="auto"/>
        <w:contextualSpacing/>
        <w:rPr>
          <w:rFonts w:ascii="Times New Roman" w:eastAsia="Times New Roman" w:hAnsi="Times New Roman" w:cs="Times New Roman"/>
          <w:sz w:val="24"/>
          <w:szCs w:val="24"/>
        </w:rPr>
      </w:pPr>
      <w:r w:rsidRPr="00835753">
        <w:rPr>
          <w:rFonts w:ascii="Times New Roman" w:eastAsia="Times New Roman" w:hAnsi="Times New Roman" w:cs="Times New Roman"/>
          <w:i/>
          <w:sz w:val="24"/>
          <w:szCs w:val="24"/>
        </w:rPr>
        <w:t>Dependent measure</w:t>
      </w:r>
    </w:p>
    <w:p w14:paraId="5CE5584A" w14:textId="77777777" w:rsidR="00F65DD0" w:rsidRPr="00835753" w:rsidRDefault="00F65DD0" w:rsidP="009B381A">
      <w:pPr>
        <w:widowControl w:val="0"/>
        <w:spacing w:line="240" w:lineRule="auto"/>
        <w:contextualSpacing/>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What do you think you would do? Please answer on the following scale, where 0 means that you definitely would take cooler showers and 10 means that you definitely would take warmer showers. (</w:t>
      </w:r>
      <w:proofErr w:type="gramStart"/>
      <w:r w:rsidRPr="00835753">
        <w:rPr>
          <w:rFonts w:ascii="Times New Roman" w:eastAsia="Times New Roman" w:hAnsi="Times New Roman" w:cs="Times New Roman"/>
          <w:sz w:val="24"/>
          <w:szCs w:val="24"/>
        </w:rPr>
        <w:t>note</w:t>
      </w:r>
      <w:proofErr w:type="gramEnd"/>
      <w:r w:rsidRPr="00835753">
        <w:rPr>
          <w:rFonts w:ascii="Times New Roman" w:eastAsia="Times New Roman" w:hAnsi="Times New Roman" w:cs="Times New Roman"/>
          <w:sz w:val="24"/>
          <w:szCs w:val="24"/>
        </w:rPr>
        <w:t>: reverse code)</w:t>
      </w:r>
    </w:p>
    <w:p w14:paraId="6578F8D4" w14:textId="166F84B3" w:rsidR="00F65DD0" w:rsidRPr="00835753" w:rsidRDefault="00F65DD0" w:rsidP="009B381A">
      <w:pPr>
        <w:widowControl w:val="0"/>
        <w:spacing w:line="240" w:lineRule="auto"/>
        <w:contextualSpacing/>
        <w:rPr>
          <w:rFonts w:ascii="Times New Roman" w:eastAsia="Times New Roman" w:hAnsi="Times New Roman" w:cs="Times New Roman"/>
          <w:sz w:val="24"/>
          <w:szCs w:val="24"/>
        </w:rPr>
      </w:pPr>
    </w:p>
    <w:p w14:paraId="6CEED712" w14:textId="77777777" w:rsidR="00F65DD0" w:rsidRPr="00835753" w:rsidRDefault="00F65DD0" w:rsidP="009B381A">
      <w:pPr>
        <w:widowControl w:val="0"/>
        <w:spacing w:line="240" w:lineRule="auto"/>
        <w:contextualSpacing/>
        <w:rPr>
          <w:rFonts w:ascii="Times New Roman" w:eastAsia="Times New Roman" w:hAnsi="Times New Roman" w:cs="Times New Roman"/>
          <w:sz w:val="24"/>
          <w:szCs w:val="24"/>
        </w:rPr>
      </w:pPr>
      <w:r w:rsidRPr="00835753">
        <w:rPr>
          <w:rFonts w:ascii="Times New Roman" w:eastAsia="Times New Roman" w:hAnsi="Times New Roman" w:cs="Times New Roman"/>
          <w:i/>
          <w:sz w:val="24"/>
          <w:szCs w:val="24"/>
        </w:rPr>
        <w:t>Fluency measures [7-point Likert scale from Very Difficult – Very Easy]</w:t>
      </w:r>
    </w:p>
    <w:p w14:paraId="21BDC99F" w14:textId="77777777" w:rsidR="00F65DD0" w:rsidRPr="009B381A" w:rsidRDefault="00F65DD0" w:rsidP="009B381A">
      <w:pPr>
        <w:widowControl w:val="0"/>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Estimating how the energy decision would financially impact me was…</w:t>
      </w:r>
    </w:p>
    <w:p w14:paraId="08ECAAD0" w14:textId="77777777" w:rsidR="00F65DD0" w:rsidRPr="009B381A" w:rsidRDefault="00F65DD0" w:rsidP="009B381A">
      <w:pPr>
        <w:widowControl w:val="0"/>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Understanding what the energy decision meant was…</w:t>
      </w:r>
    </w:p>
    <w:p w14:paraId="7A619D10" w14:textId="77777777" w:rsidR="00F65DD0" w:rsidRPr="009B381A" w:rsidRDefault="00F65DD0" w:rsidP="009B381A">
      <w:pPr>
        <w:widowControl w:val="0"/>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The description of the financial impact seemed…</w:t>
      </w:r>
    </w:p>
    <w:p w14:paraId="0DD3752A" w14:textId="77777777" w:rsidR="00F65DD0" w:rsidRPr="009B381A" w:rsidRDefault="00F65DD0" w:rsidP="009B381A">
      <w:pPr>
        <w:widowControl w:val="0"/>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The description of the energy decision seemed…</w:t>
      </w:r>
    </w:p>
    <w:p w14:paraId="04427399" w14:textId="17248162" w:rsidR="00F65DD0" w:rsidRPr="00835753" w:rsidRDefault="00F65DD0" w:rsidP="009B381A">
      <w:pPr>
        <w:widowControl w:val="0"/>
        <w:spacing w:line="240" w:lineRule="auto"/>
        <w:contextualSpacing/>
        <w:rPr>
          <w:rFonts w:ascii="Times New Roman" w:eastAsia="Times New Roman" w:hAnsi="Times New Roman" w:cs="Times New Roman"/>
          <w:sz w:val="24"/>
          <w:szCs w:val="24"/>
        </w:rPr>
      </w:pPr>
    </w:p>
    <w:p w14:paraId="045975EC" w14:textId="77777777" w:rsidR="00F65DD0" w:rsidRPr="00835753" w:rsidRDefault="00F65DD0" w:rsidP="009B381A">
      <w:pPr>
        <w:widowControl w:val="0"/>
        <w:spacing w:line="240" w:lineRule="auto"/>
        <w:contextualSpacing/>
        <w:rPr>
          <w:rFonts w:ascii="Times New Roman" w:eastAsia="Times New Roman" w:hAnsi="Times New Roman" w:cs="Times New Roman"/>
          <w:i/>
          <w:sz w:val="24"/>
          <w:szCs w:val="24"/>
        </w:rPr>
      </w:pPr>
      <w:r w:rsidRPr="00835753">
        <w:rPr>
          <w:rFonts w:ascii="Times New Roman" w:eastAsia="Times New Roman" w:hAnsi="Times New Roman" w:cs="Times New Roman"/>
          <w:i/>
          <w:sz w:val="24"/>
          <w:szCs w:val="24"/>
        </w:rPr>
        <w:t>Involvement [7-point Likert scale from</w:t>
      </w:r>
      <w:r w:rsidRPr="00835753">
        <w:rPr>
          <w:rFonts w:ascii="Times New Roman" w:eastAsia="Times New Roman" w:hAnsi="Times New Roman" w:cs="Times New Roman"/>
          <w:sz w:val="24"/>
          <w:szCs w:val="24"/>
        </w:rPr>
        <w:t xml:space="preserve"> Not at all involved – Very involved]</w:t>
      </w:r>
    </w:p>
    <w:p w14:paraId="770DA131" w14:textId="77777777" w:rsidR="00F65DD0" w:rsidRPr="009B381A" w:rsidRDefault="00F65DD0" w:rsidP="009B381A">
      <w:pPr>
        <w:widowControl w:val="0"/>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 xml:space="preserve">How involved were you in the energy decision? </w:t>
      </w:r>
    </w:p>
    <w:p w14:paraId="60EDD96C" w14:textId="77777777" w:rsidR="00F65DD0" w:rsidRPr="00835753" w:rsidRDefault="00F65DD0" w:rsidP="009B381A">
      <w:pPr>
        <w:widowControl w:val="0"/>
        <w:spacing w:line="240" w:lineRule="auto"/>
        <w:contextualSpacing/>
        <w:rPr>
          <w:rFonts w:ascii="Times New Roman" w:eastAsia="Times New Roman" w:hAnsi="Times New Roman" w:cs="Times New Roman"/>
          <w:sz w:val="24"/>
          <w:szCs w:val="24"/>
        </w:rPr>
      </w:pPr>
    </w:p>
    <w:p w14:paraId="1FBAF18F" w14:textId="77777777" w:rsidR="00F65DD0" w:rsidRPr="00835753" w:rsidRDefault="00F65DD0" w:rsidP="009B381A">
      <w:pPr>
        <w:widowControl w:val="0"/>
        <w:spacing w:line="240" w:lineRule="auto"/>
        <w:contextualSpacing/>
        <w:rPr>
          <w:rFonts w:ascii="Times New Roman" w:eastAsia="Times New Roman" w:hAnsi="Times New Roman" w:cs="Times New Roman"/>
          <w:i/>
          <w:sz w:val="24"/>
          <w:szCs w:val="24"/>
        </w:rPr>
      </w:pPr>
      <w:r w:rsidRPr="00835753">
        <w:rPr>
          <w:rFonts w:ascii="Times New Roman" w:eastAsia="Times New Roman" w:hAnsi="Times New Roman" w:cs="Times New Roman"/>
          <w:i/>
          <w:sz w:val="24"/>
          <w:szCs w:val="24"/>
        </w:rPr>
        <w:t>Concern about money [5-point Likert scale from</w:t>
      </w:r>
      <w:r w:rsidRPr="00835753">
        <w:rPr>
          <w:rFonts w:ascii="Times New Roman" w:eastAsia="Times New Roman" w:hAnsi="Times New Roman" w:cs="Times New Roman"/>
          <w:sz w:val="24"/>
          <w:szCs w:val="24"/>
        </w:rPr>
        <w:t xml:space="preserve"> Not at all – A lot]</w:t>
      </w:r>
    </w:p>
    <w:p w14:paraId="61D1AEF3" w14:textId="77777777" w:rsidR="00F65DD0" w:rsidRPr="009B381A" w:rsidRDefault="00F65DD0" w:rsidP="009B381A">
      <w:pPr>
        <w:widowControl w:val="0"/>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 xml:space="preserve">How much do you care about saving money? </w:t>
      </w:r>
    </w:p>
    <w:p w14:paraId="44317C5D" w14:textId="77777777" w:rsidR="00F65DD0" w:rsidRPr="00835753" w:rsidRDefault="00F65DD0" w:rsidP="009B381A">
      <w:pPr>
        <w:widowControl w:val="0"/>
        <w:spacing w:line="240" w:lineRule="auto"/>
        <w:contextualSpacing/>
        <w:rPr>
          <w:rFonts w:ascii="Times New Roman" w:eastAsia="Times New Roman" w:hAnsi="Times New Roman" w:cs="Times New Roman"/>
          <w:sz w:val="24"/>
          <w:szCs w:val="24"/>
        </w:rPr>
      </w:pPr>
    </w:p>
    <w:p w14:paraId="397CDEB1" w14:textId="77777777" w:rsidR="00F65DD0" w:rsidRPr="00835753" w:rsidRDefault="00F65DD0" w:rsidP="009B381A">
      <w:pPr>
        <w:widowControl w:val="0"/>
        <w:spacing w:line="240" w:lineRule="auto"/>
        <w:contextualSpacing/>
        <w:rPr>
          <w:rFonts w:ascii="Times New Roman" w:eastAsia="Times New Roman" w:hAnsi="Times New Roman" w:cs="Times New Roman"/>
          <w:i/>
          <w:sz w:val="24"/>
          <w:szCs w:val="24"/>
        </w:rPr>
      </w:pPr>
      <w:r w:rsidRPr="00835753">
        <w:rPr>
          <w:rFonts w:ascii="Times New Roman" w:eastAsia="Times New Roman" w:hAnsi="Times New Roman" w:cs="Times New Roman"/>
          <w:i/>
          <w:sz w:val="24"/>
          <w:szCs w:val="24"/>
        </w:rPr>
        <w:t>Concern about environment [5-point Likert scale from</w:t>
      </w:r>
      <w:r w:rsidRPr="00835753">
        <w:rPr>
          <w:rFonts w:ascii="Times New Roman" w:eastAsia="Times New Roman" w:hAnsi="Times New Roman" w:cs="Times New Roman"/>
          <w:sz w:val="24"/>
          <w:szCs w:val="24"/>
        </w:rPr>
        <w:t xml:space="preserve"> Not at all – A lot]</w:t>
      </w:r>
    </w:p>
    <w:p w14:paraId="0677FD27" w14:textId="77777777" w:rsidR="00F65DD0" w:rsidRPr="009B381A" w:rsidRDefault="00F65DD0" w:rsidP="009B381A">
      <w:pPr>
        <w:widowControl w:val="0"/>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 xml:space="preserve">How much do you care about saving the environment? </w:t>
      </w:r>
    </w:p>
    <w:p w14:paraId="44377445" w14:textId="77777777" w:rsidR="00F65DD0" w:rsidRPr="00835753" w:rsidRDefault="00F65DD0" w:rsidP="009B381A">
      <w:pPr>
        <w:widowControl w:val="0"/>
        <w:spacing w:line="240" w:lineRule="auto"/>
        <w:contextualSpacing/>
        <w:rPr>
          <w:rFonts w:ascii="Times New Roman" w:eastAsia="Times New Roman" w:hAnsi="Times New Roman" w:cs="Times New Roman"/>
          <w:sz w:val="24"/>
          <w:szCs w:val="24"/>
        </w:rPr>
      </w:pPr>
    </w:p>
    <w:p w14:paraId="1E745043" w14:textId="77777777" w:rsidR="00F65DD0" w:rsidRPr="00835753" w:rsidRDefault="00F65DD0" w:rsidP="009B381A">
      <w:pPr>
        <w:spacing w:line="240" w:lineRule="auto"/>
        <w:contextualSpacing/>
        <w:rPr>
          <w:rFonts w:ascii="Times New Roman" w:eastAsia="Times New Roman" w:hAnsi="Times New Roman" w:cs="Times New Roman"/>
          <w:b/>
          <w:smallCaps/>
          <w:sz w:val="24"/>
          <w:szCs w:val="24"/>
        </w:rPr>
      </w:pPr>
      <w:r w:rsidRPr="009B381A">
        <w:rPr>
          <w:rFonts w:ascii="Times New Roman" w:hAnsi="Times New Roman" w:cs="Times New Roman"/>
          <w:sz w:val="24"/>
          <w:szCs w:val="24"/>
        </w:rPr>
        <w:br w:type="page"/>
      </w:r>
    </w:p>
    <w:p w14:paraId="6F37E1F8" w14:textId="77777777" w:rsidR="00F65DD0" w:rsidRPr="00835753" w:rsidRDefault="00F65DD0" w:rsidP="009B381A">
      <w:pPr>
        <w:widowControl w:val="0"/>
        <w:spacing w:line="240" w:lineRule="auto"/>
        <w:rPr>
          <w:rFonts w:ascii="Times New Roman" w:eastAsia="Times New Roman" w:hAnsi="Times New Roman" w:cs="Times New Roman"/>
          <w:b/>
          <w:sz w:val="24"/>
          <w:szCs w:val="24"/>
        </w:rPr>
      </w:pPr>
      <w:r w:rsidRPr="00835753">
        <w:rPr>
          <w:rFonts w:ascii="Times New Roman" w:eastAsia="Times New Roman" w:hAnsi="Times New Roman" w:cs="Times New Roman"/>
          <w:b/>
          <w:sz w:val="24"/>
          <w:szCs w:val="24"/>
        </w:rPr>
        <w:lastRenderedPageBreak/>
        <w:t>Appendix F: Text used in main analysis of Study 3</w:t>
      </w:r>
    </w:p>
    <w:p w14:paraId="5F84B7A2" w14:textId="3CC790D0" w:rsidR="00F65DD0" w:rsidRPr="00835753" w:rsidRDefault="00F65DD0" w:rsidP="009B381A">
      <w:pPr>
        <w:spacing w:line="240" w:lineRule="auto"/>
        <w:contextualSpacing/>
        <w:rPr>
          <w:rFonts w:ascii="Times New Roman" w:eastAsia="Times New Roman" w:hAnsi="Times New Roman" w:cs="Times New Roman"/>
          <w:i/>
          <w:sz w:val="24"/>
          <w:szCs w:val="24"/>
        </w:rPr>
      </w:pPr>
      <w:r w:rsidRPr="00835753">
        <w:rPr>
          <w:rFonts w:ascii="Times New Roman" w:eastAsia="Times New Roman" w:hAnsi="Times New Roman" w:cs="Times New Roman"/>
          <w:i/>
          <w:sz w:val="24"/>
          <w:szCs w:val="24"/>
        </w:rPr>
        <w:t xml:space="preserve">Recommended cost frame </w:t>
      </w:r>
    </w:p>
    <w:p w14:paraId="0185AF1A" w14:textId="77777777" w:rsidR="00F65DD0" w:rsidRPr="00835753" w:rsidRDefault="00F65DD0" w:rsidP="009B381A">
      <w:pPr>
        <w:spacing w:line="240" w:lineRule="auto"/>
        <w:contextualSpacing/>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Now, suppose that in your neighborhood, most of your neighbors have energy meters in their houses. The meters have different settings for how to display energy costs. You know that all of your neighbors have left the meter on its default setting, which displays household energy expenses in the same way as the meter below.</w:t>
      </w:r>
    </w:p>
    <w:p w14:paraId="009B257B" w14:textId="77777777" w:rsidR="00F65DD0" w:rsidRPr="00835753" w:rsidRDefault="00F65DD0" w:rsidP="009B381A">
      <w:pPr>
        <w:spacing w:line="240" w:lineRule="auto"/>
        <w:contextualSpacing/>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w:t>
      </w:r>
      <w:proofErr w:type="gramStart"/>
      <w:r w:rsidRPr="00835753">
        <w:rPr>
          <w:rFonts w:ascii="Times New Roman" w:eastAsia="Times New Roman" w:hAnsi="Times New Roman" w:cs="Times New Roman"/>
          <w:sz w:val="24"/>
          <w:szCs w:val="24"/>
        </w:rPr>
        <w:t>energy</w:t>
      </w:r>
      <w:proofErr w:type="gramEnd"/>
      <w:r w:rsidRPr="00835753">
        <w:rPr>
          <w:rFonts w:ascii="Times New Roman" w:eastAsia="Times New Roman" w:hAnsi="Times New Roman" w:cs="Times New Roman"/>
          <w:sz w:val="24"/>
          <w:szCs w:val="24"/>
        </w:rPr>
        <w:t xml:space="preserve"> meter] Energy spending is [$3.75 per day/$114 per month/$1,370 per year]</w:t>
      </w:r>
    </w:p>
    <w:p w14:paraId="5AF99987" w14:textId="77777777" w:rsidR="00F65DD0" w:rsidRPr="00835753" w:rsidRDefault="00F65DD0" w:rsidP="009B381A">
      <w:pPr>
        <w:spacing w:line="240" w:lineRule="auto"/>
        <w:contextualSpacing/>
        <w:rPr>
          <w:rFonts w:ascii="Times New Roman" w:eastAsia="Times New Roman" w:hAnsi="Times New Roman" w:cs="Times New Roman"/>
          <w:sz w:val="24"/>
          <w:szCs w:val="24"/>
        </w:rPr>
      </w:pPr>
    </w:p>
    <w:p w14:paraId="3483BE13" w14:textId="77777777" w:rsidR="00F65DD0" w:rsidRPr="00835753" w:rsidRDefault="00F65DD0" w:rsidP="009B381A">
      <w:pPr>
        <w:spacing w:line="240" w:lineRule="auto"/>
        <w:contextualSpacing/>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Write a sentence or two describing the energy meter that your neighbors see, including how much they typically spend on their home energy.</w:t>
      </w:r>
    </w:p>
    <w:p w14:paraId="3D1FAAF4" w14:textId="77777777" w:rsidR="00F65DD0" w:rsidRPr="00835753" w:rsidRDefault="00F65DD0" w:rsidP="009B381A">
      <w:pPr>
        <w:spacing w:line="240" w:lineRule="auto"/>
        <w:contextualSpacing/>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w:t>
      </w:r>
      <w:proofErr w:type="gramStart"/>
      <w:r w:rsidRPr="00835753">
        <w:rPr>
          <w:rFonts w:ascii="Times New Roman" w:eastAsia="Times New Roman" w:hAnsi="Times New Roman" w:cs="Times New Roman"/>
          <w:sz w:val="24"/>
          <w:szCs w:val="24"/>
        </w:rPr>
        <w:t>open-ended</w:t>
      </w:r>
      <w:proofErr w:type="gramEnd"/>
      <w:r w:rsidRPr="00835753">
        <w:rPr>
          <w:rFonts w:ascii="Times New Roman" w:eastAsia="Times New Roman" w:hAnsi="Times New Roman" w:cs="Times New Roman"/>
          <w:sz w:val="24"/>
          <w:szCs w:val="24"/>
        </w:rPr>
        <w:t xml:space="preserve"> response]</w:t>
      </w:r>
    </w:p>
    <w:p w14:paraId="02EE3A7F" w14:textId="77777777" w:rsidR="00F65DD0" w:rsidRPr="00835753" w:rsidRDefault="00F65DD0" w:rsidP="009B381A">
      <w:pPr>
        <w:spacing w:line="240" w:lineRule="auto"/>
        <w:contextualSpacing/>
        <w:rPr>
          <w:rFonts w:ascii="Times New Roman" w:eastAsia="Times New Roman" w:hAnsi="Times New Roman" w:cs="Times New Roman"/>
          <w:sz w:val="24"/>
          <w:szCs w:val="24"/>
        </w:rPr>
      </w:pPr>
    </w:p>
    <w:p w14:paraId="0846C42D" w14:textId="77777777" w:rsidR="00F65DD0" w:rsidRPr="00835753" w:rsidRDefault="00F65DD0" w:rsidP="009B381A">
      <w:pPr>
        <w:spacing w:line="240" w:lineRule="auto"/>
        <w:contextualSpacing/>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Suppose a neighbor is designing a flyer to tell other households in your neighborhood about the costs of various energy-related choices at home, similar to the yellow label you saw in the previous scenario.</w:t>
      </w:r>
    </w:p>
    <w:p w14:paraId="1DE0A202" w14:textId="77777777" w:rsidR="00F65DD0" w:rsidRPr="00835753" w:rsidRDefault="00F65DD0" w:rsidP="009B381A">
      <w:pPr>
        <w:spacing w:line="240" w:lineRule="auto"/>
        <w:contextualSpacing/>
        <w:rPr>
          <w:rFonts w:ascii="Times New Roman" w:eastAsia="Times New Roman" w:hAnsi="Times New Roman" w:cs="Times New Roman"/>
          <w:sz w:val="24"/>
          <w:szCs w:val="24"/>
        </w:rPr>
      </w:pPr>
    </w:p>
    <w:p w14:paraId="4DB3DEEA" w14:textId="77777777" w:rsidR="00F65DD0" w:rsidRPr="00835753" w:rsidRDefault="00F65DD0" w:rsidP="009B381A">
      <w:pPr>
        <w:spacing w:line="240" w:lineRule="auto"/>
        <w:contextualSpacing/>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Your neighbor wants to ensure that the costs are easy to understand, and asks for your suggestions on the following ways to describe the costs. Please rate each description below.</w:t>
      </w:r>
    </w:p>
    <w:p w14:paraId="087B8A72" w14:textId="77777777" w:rsidR="00F65DD0" w:rsidRPr="00835753" w:rsidRDefault="00F65DD0" w:rsidP="009B381A">
      <w:pPr>
        <w:spacing w:line="240" w:lineRule="auto"/>
        <w:contextualSpacing/>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[7-point Likert scale: Doesn’t make any sense at all – Makes complete sense]</w:t>
      </w:r>
    </w:p>
    <w:p w14:paraId="067AE187" w14:textId="77777777" w:rsidR="00F65DD0" w:rsidRPr="009B381A" w:rsidRDefault="00F65DD0" w:rsidP="009B381A">
      <w:pPr>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 costs $0.10 per day”</w:t>
      </w:r>
    </w:p>
    <w:p w14:paraId="332AAEAB" w14:textId="77777777" w:rsidR="00F65DD0" w:rsidRPr="009B381A" w:rsidRDefault="00F65DD0" w:rsidP="009B381A">
      <w:pPr>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 costs $3.10 per month”</w:t>
      </w:r>
    </w:p>
    <w:p w14:paraId="077B998F" w14:textId="77777777" w:rsidR="00F65DD0" w:rsidRPr="009B381A" w:rsidRDefault="00F65DD0" w:rsidP="009B381A">
      <w:pPr>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 costs $36.50 per year”</w:t>
      </w:r>
    </w:p>
    <w:p w14:paraId="2BBEC8B6" w14:textId="77777777" w:rsidR="00F65DD0" w:rsidRPr="00835753" w:rsidRDefault="00F65DD0" w:rsidP="009B381A">
      <w:pPr>
        <w:spacing w:line="240" w:lineRule="auto"/>
        <w:contextualSpacing/>
        <w:rPr>
          <w:rFonts w:ascii="Times New Roman" w:eastAsia="Times New Roman" w:hAnsi="Times New Roman" w:cs="Times New Roman"/>
          <w:sz w:val="24"/>
          <w:szCs w:val="24"/>
        </w:rPr>
      </w:pPr>
    </w:p>
    <w:p w14:paraId="5126A5B7" w14:textId="77777777" w:rsidR="00F65DD0" w:rsidRPr="00835753" w:rsidRDefault="00F65DD0" w:rsidP="009B381A">
      <w:pPr>
        <w:spacing w:line="240" w:lineRule="auto"/>
        <w:contextualSpacing/>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Which description would you recommend that your neighbor use? [</w:t>
      </w:r>
      <w:proofErr w:type="gramStart"/>
      <w:r w:rsidRPr="00835753">
        <w:rPr>
          <w:rFonts w:ascii="Times New Roman" w:eastAsia="Times New Roman" w:hAnsi="Times New Roman" w:cs="Times New Roman"/>
          <w:sz w:val="24"/>
          <w:szCs w:val="24"/>
        </w:rPr>
        <w:t>multiple</w:t>
      </w:r>
      <w:proofErr w:type="gramEnd"/>
      <w:r w:rsidRPr="00835753">
        <w:rPr>
          <w:rFonts w:ascii="Times New Roman" w:eastAsia="Times New Roman" w:hAnsi="Times New Roman" w:cs="Times New Roman"/>
          <w:sz w:val="24"/>
          <w:szCs w:val="24"/>
        </w:rPr>
        <w:t xml:space="preserve"> choice selection]</w:t>
      </w:r>
    </w:p>
    <w:p w14:paraId="52B02EC7" w14:textId="77777777" w:rsidR="00F65DD0" w:rsidRPr="009B381A" w:rsidRDefault="00F65DD0" w:rsidP="009B381A">
      <w:pPr>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 costs $0.10 per day”</w:t>
      </w:r>
    </w:p>
    <w:p w14:paraId="4BFF6534" w14:textId="77777777" w:rsidR="00F65DD0" w:rsidRPr="009B381A" w:rsidRDefault="00F65DD0" w:rsidP="009B381A">
      <w:pPr>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 costs $3.10 per month”</w:t>
      </w:r>
    </w:p>
    <w:p w14:paraId="1FDA5EB9" w14:textId="77777777" w:rsidR="00F65DD0" w:rsidRPr="009B381A" w:rsidRDefault="00F65DD0" w:rsidP="009B381A">
      <w:pPr>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 costs $36.50 per year”</w:t>
      </w:r>
    </w:p>
    <w:p w14:paraId="77830054" w14:textId="77777777" w:rsidR="00835753" w:rsidRPr="00835753" w:rsidRDefault="00835753" w:rsidP="009B381A">
      <w:pPr>
        <w:spacing w:line="240" w:lineRule="auto"/>
        <w:contextualSpacing/>
        <w:rPr>
          <w:rFonts w:ascii="Times New Roman" w:eastAsia="Times New Roman" w:hAnsi="Times New Roman" w:cs="Times New Roman"/>
          <w:sz w:val="24"/>
          <w:szCs w:val="24"/>
        </w:rPr>
      </w:pPr>
    </w:p>
    <w:p w14:paraId="58138E94" w14:textId="77777777" w:rsidR="00F65DD0" w:rsidRPr="00835753" w:rsidRDefault="00F65DD0" w:rsidP="009B381A">
      <w:pPr>
        <w:spacing w:line="240" w:lineRule="auto"/>
        <w:contextualSpacing/>
        <w:rPr>
          <w:rFonts w:ascii="Times New Roman" w:eastAsia="Times New Roman" w:hAnsi="Times New Roman" w:cs="Times New Roman"/>
          <w:i/>
          <w:sz w:val="24"/>
          <w:szCs w:val="24"/>
        </w:rPr>
      </w:pPr>
      <w:r w:rsidRPr="00835753">
        <w:rPr>
          <w:rFonts w:ascii="Times New Roman" w:eastAsia="Times New Roman" w:hAnsi="Times New Roman" w:cs="Times New Roman"/>
          <w:i/>
          <w:sz w:val="24"/>
          <w:szCs w:val="24"/>
        </w:rPr>
        <w:t xml:space="preserve">Preferred frame </w:t>
      </w:r>
    </w:p>
    <w:p w14:paraId="01519897" w14:textId="77777777" w:rsidR="00F65DD0" w:rsidRPr="00835753" w:rsidRDefault="00F65DD0" w:rsidP="009B381A">
      <w:pPr>
        <w:spacing w:line="240" w:lineRule="auto"/>
        <w:contextualSpacing/>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Suppose you were designing a label like the yellow label you saw before. You want to convey the costs of various household activities and alternatives so that your neighbors understand the costs easily. To do this, you want to describe costs in a way that seems the most natural.</w:t>
      </w:r>
    </w:p>
    <w:p w14:paraId="32577DA5" w14:textId="77777777" w:rsidR="00F65DD0" w:rsidRPr="00835753" w:rsidRDefault="00F65DD0" w:rsidP="009B381A">
      <w:pPr>
        <w:spacing w:line="240" w:lineRule="auto"/>
        <w:contextualSpacing/>
        <w:rPr>
          <w:rFonts w:ascii="Times New Roman" w:eastAsia="Times New Roman" w:hAnsi="Times New Roman" w:cs="Times New Roman"/>
          <w:sz w:val="24"/>
          <w:szCs w:val="24"/>
        </w:rPr>
      </w:pPr>
    </w:p>
    <w:p w14:paraId="617C03E6" w14:textId="77777777" w:rsidR="00F65DD0" w:rsidRPr="00835753" w:rsidRDefault="00F65DD0" w:rsidP="009B381A">
      <w:pPr>
        <w:spacing w:line="240" w:lineRule="auto"/>
        <w:contextualSpacing/>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For example, you might say that eating at a restaurant instead of buying groceries costs $50 more per week or $200 more per month. Or you might say that leaving the lights on at home all day instead of turning them off costs $1 more per day or $0.20 more per lamp.</w:t>
      </w:r>
    </w:p>
    <w:p w14:paraId="72956C86" w14:textId="77777777" w:rsidR="00835753" w:rsidRDefault="00835753" w:rsidP="009B381A">
      <w:pPr>
        <w:spacing w:line="240" w:lineRule="auto"/>
        <w:contextualSpacing/>
        <w:rPr>
          <w:rFonts w:ascii="Times New Roman" w:eastAsia="Times New Roman" w:hAnsi="Times New Roman" w:cs="Times New Roman"/>
          <w:sz w:val="24"/>
          <w:szCs w:val="24"/>
        </w:rPr>
      </w:pPr>
    </w:p>
    <w:p w14:paraId="58E035B4" w14:textId="77777777" w:rsidR="00F65DD0" w:rsidRPr="00835753" w:rsidRDefault="00F65DD0" w:rsidP="009B381A">
      <w:pPr>
        <w:spacing w:line="240" w:lineRule="auto"/>
        <w:contextualSpacing/>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Please select the description that you think makes the most sense for each activity below. There is no right or wrong answer – just select the choice that makes the most sense to you.</w:t>
      </w:r>
    </w:p>
    <w:p w14:paraId="2C791CEC" w14:textId="77777777" w:rsidR="00F65DD0" w:rsidRPr="00835753" w:rsidRDefault="00F65DD0" w:rsidP="009B381A">
      <w:pPr>
        <w:spacing w:line="240" w:lineRule="auto"/>
        <w:contextualSpacing/>
        <w:rPr>
          <w:rFonts w:ascii="Times New Roman" w:eastAsia="Times New Roman" w:hAnsi="Times New Roman" w:cs="Times New Roman"/>
          <w:sz w:val="24"/>
          <w:szCs w:val="24"/>
        </w:rPr>
      </w:pPr>
      <w:r w:rsidRPr="00835753">
        <w:rPr>
          <w:rFonts w:ascii="Times New Roman" w:eastAsia="Times New Roman" w:hAnsi="Times New Roman" w:cs="Times New Roman"/>
          <w:sz w:val="24"/>
          <w:szCs w:val="24"/>
        </w:rPr>
        <w:t>[multiple choice; frames include cost per day, cost per week, cost per month, cost per year, cost per trip, cost per load, cost per fill-up]</w:t>
      </w:r>
    </w:p>
    <w:p w14:paraId="3D575E1B" w14:textId="77777777" w:rsidR="00F65DD0" w:rsidRPr="009B381A" w:rsidRDefault="00F65DD0" w:rsidP="009B381A">
      <w:pPr>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My movie budget</w:t>
      </w:r>
    </w:p>
    <w:p w14:paraId="5BC1F983" w14:textId="77777777" w:rsidR="00F65DD0" w:rsidRPr="009B381A" w:rsidRDefault="00F65DD0" w:rsidP="009B381A">
      <w:pPr>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Using a space heater or window air conditioner</w:t>
      </w:r>
    </w:p>
    <w:p w14:paraId="3B8E1046" w14:textId="77777777" w:rsidR="00F65DD0" w:rsidRPr="009B381A" w:rsidRDefault="00F65DD0" w:rsidP="009B381A">
      <w:pPr>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Driving a gas-powered vehicle instead of an electric vehicle</w:t>
      </w:r>
    </w:p>
    <w:p w14:paraId="541326AB" w14:textId="77777777" w:rsidR="00F65DD0" w:rsidRPr="009B381A" w:rsidRDefault="00F65DD0" w:rsidP="009B381A">
      <w:pPr>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lastRenderedPageBreak/>
        <w:t>Using incandescent light bulbs instead of LED or CFL bulbs</w:t>
      </w:r>
    </w:p>
    <w:p w14:paraId="7DBF54C5" w14:textId="77777777" w:rsidR="00F65DD0" w:rsidRPr="009B381A" w:rsidRDefault="00F65DD0" w:rsidP="009B381A">
      <w:pPr>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Going to the grocery store</w:t>
      </w:r>
    </w:p>
    <w:p w14:paraId="302403ED" w14:textId="77777777" w:rsidR="00F65DD0" w:rsidRPr="009B381A" w:rsidRDefault="00F65DD0" w:rsidP="009B381A">
      <w:pPr>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Taking public transportation to work instead of driving my own car</w:t>
      </w:r>
    </w:p>
    <w:p w14:paraId="70B76666" w14:textId="77777777" w:rsidR="00F65DD0" w:rsidRPr="009B381A" w:rsidRDefault="00F65DD0" w:rsidP="009B381A">
      <w:pPr>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My energy bill</w:t>
      </w:r>
    </w:p>
    <w:p w14:paraId="46E045F3" w14:textId="77777777" w:rsidR="00F65DD0" w:rsidRPr="009B381A" w:rsidRDefault="00F65DD0" w:rsidP="009B381A">
      <w:pPr>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Washing laundry with hot water instead of cold water</w:t>
      </w:r>
    </w:p>
    <w:p w14:paraId="24E84E86" w14:textId="77777777" w:rsidR="00F65DD0" w:rsidRPr="009B381A" w:rsidRDefault="00F65DD0" w:rsidP="009B381A">
      <w:pPr>
        <w:numPr>
          <w:ilvl w:val="0"/>
          <w:numId w:val="11"/>
        </w:numPr>
        <w:spacing w:after="0" w:line="240" w:lineRule="auto"/>
        <w:ind w:hanging="360"/>
        <w:contextualSpacing/>
        <w:rPr>
          <w:rFonts w:ascii="Times New Roman" w:hAnsi="Times New Roman" w:cs="Times New Roman"/>
          <w:sz w:val="24"/>
          <w:szCs w:val="24"/>
        </w:rPr>
      </w:pPr>
      <w:r w:rsidRPr="00835753">
        <w:rPr>
          <w:rFonts w:ascii="Times New Roman" w:eastAsia="Times New Roman" w:hAnsi="Times New Roman" w:cs="Times New Roman"/>
          <w:sz w:val="24"/>
          <w:szCs w:val="24"/>
        </w:rPr>
        <w:t>Using two refrigerators instead of one</w:t>
      </w:r>
    </w:p>
    <w:p w14:paraId="7F193CF3" w14:textId="77777777" w:rsidR="00F65DD0" w:rsidRPr="009B381A" w:rsidRDefault="00F65DD0" w:rsidP="00835753">
      <w:pPr>
        <w:spacing w:after="0" w:line="240" w:lineRule="auto"/>
        <w:contextualSpacing/>
        <w:rPr>
          <w:rFonts w:ascii="Times New Roman" w:hAnsi="Times New Roman" w:cs="Times New Roman"/>
          <w:sz w:val="24"/>
          <w:szCs w:val="24"/>
        </w:rPr>
      </w:pPr>
      <w:r w:rsidRPr="009B381A">
        <w:rPr>
          <w:rFonts w:ascii="Times New Roman" w:hAnsi="Times New Roman" w:cs="Times New Roman"/>
          <w:sz w:val="24"/>
          <w:szCs w:val="24"/>
        </w:rPr>
        <w:br w:type="page"/>
      </w:r>
    </w:p>
    <w:p w14:paraId="0644210E" w14:textId="77777777" w:rsidR="00F65DD0" w:rsidRPr="009B381A" w:rsidRDefault="00F65DD0" w:rsidP="009B381A">
      <w:pPr>
        <w:spacing w:line="240" w:lineRule="auto"/>
        <w:contextualSpacing/>
        <w:rPr>
          <w:rFonts w:ascii="Times New Roman" w:eastAsia="Times New Roman" w:hAnsi="Times New Roman" w:cs="Times New Roman"/>
          <w:sz w:val="24"/>
          <w:szCs w:val="24"/>
        </w:rPr>
      </w:pPr>
      <w:r w:rsidRPr="009B381A">
        <w:rPr>
          <w:rFonts w:ascii="Times New Roman" w:eastAsia="Times New Roman" w:hAnsi="Times New Roman" w:cs="Times New Roman"/>
          <w:b/>
          <w:sz w:val="24"/>
          <w:szCs w:val="24"/>
        </w:rPr>
        <w:lastRenderedPageBreak/>
        <w:t>Appendix G. Behavior Intentions in Study 2</w:t>
      </w:r>
    </w:p>
    <w:p w14:paraId="7EB4C36A" w14:textId="7E178C77" w:rsidR="00F65DD0" w:rsidRPr="009B381A" w:rsidRDefault="00F65DD0" w:rsidP="009B381A">
      <w:pPr>
        <w:spacing w:line="480" w:lineRule="auto"/>
        <w:contextualSpacing/>
        <w:rPr>
          <w:rFonts w:ascii="Times New Roman" w:eastAsia="Times New Roman" w:hAnsi="Times New Roman" w:cs="Times New Roman"/>
          <w:sz w:val="24"/>
          <w:szCs w:val="24"/>
        </w:rPr>
      </w:pPr>
      <w:r w:rsidRPr="009B381A">
        <w:rPr>
          <w:rFonts w:ascii="Times New Roman" w:eastAsia="Times New Roman" w:hAnsi="Times New Roman" w:cs="Times New Roman"/>
          <w:sz w:val="24"/>
          <w:szCs w:val="24"/>
        </w:rPr>
        <w:t xml:space="preserve">Figure 2A presents behavior intentions by status quo condition and cost frame. There were main effects of status quo, </w:t>
      </w:r>
      <w:r w:rsidR="005249B0">
        <w:rPr>
          <w:rFonts w:ascii="Times New Roman" w:eastAsia="Times New Roman" w:hAnsi="Times New Roman" w:cs="Times New Roman"/>
          <w:sz w:val="24"/>
          <w:szCs w:val="24"/>
        </w:rPr>
        <w:t>(</w:t>
      </w:r>
      <w:proofErr w:type="gramStart"/>
      <w:r w:rsidRPr="009B381A">
        <w:rPr>
          <w:rFonts w:ascii="Times New Roman" w:eastAsia="Times New Roman" w:hAnsi="Times New Roman" w:cs="Times New Roman"/>
          <w:sz w:val="24"/>
          <w:szCs w:val="24"/>
        </w:rPr>
        <w:t>F(</w:t>
      </w:r>
      <w:proofErr w:type="gramEnd"/>
      <w:r w:rsidRPr="009B381A">
        <w:rPr>
          <w:rFonts w:ascii="Times New Roman" w:eastAsia="Times New Roman" w:hAnsi="Times New Roman" w:cs="Times New Roman"/>
          <w:sz w:val="24"/>
          <w:szCs w:val="24"/>
        </w:rPr>
        <w:t>1, 1193) = 6.63, p = .010</w:t>
      </w:r>
      <w:r w:rsidR="005249B0">
        <w:rPr>
          <w:rFonts w:ascii="Times New Roman" w:eastAsia="Times New Roman" w:hAnsi="Times New Roman" w:cs="Times New Roman"/>
          <w:sz w:val="24"/>
          <w:szCs w:val="24"/>
        </w:rPr>
        <w:t>)</w:t>
      </w:r>
      <w:r w:rsidRPr="009B381A">
        <w:rPr>
          <w:rFonts w:ascii="Times New Roman" w:eastAsia="Times New Roman" w:hAnsi="Times New Roman" w:cs="Times New Roman"/>
          <w:sz w:val="24"/>
          <w:szCs w:val="24"/>
        </w:rPr>
        <w:t xml:space="preserve">, temporal frame, </w:t>
      </w:r>
      <w:r w:rsidR="005249B0">
        <w:rPr>
          <w:rFonts w:ascii="Times New Roman" w:eastAsia="Times New Roman" w:hAnsi="Times New Roman" w:cs="Times New Roman"/>
          <w:sz w:val="24"/>
          <w:szCs w:val="24"/>
        </w:rPr>
        <w:t>(</w:t>
      </w:r>
      <w:r w:rsidRPr="009B381A">
        <w:rPr>
          <w:rFonts w:ascii="Times New Roman" w:eastAsia="Times New Roman" w:hAnsi="Times New Roman" w:cs="Times New Roman"/>
          <w:sz w:val="24"/>
          <w:szCs w:val="24"/>
        </w:rPr>
        <w:t>F(2, 1193) = 6.75, p = .001</w:t>
      </w:r>
      <w:r w:rsidR="005249B0">
        <w:rPr>
          <w:rFonts w:ascii="Times New Roman" w:eastAsia="Times New Roman" w:hAnsi="Times New Roman" w:cs="Times New Roman"/>
          <w:sz w:val="24"/>
          <w:szCs w:val="24"/>
        </w:rPr>
        <w:t>)</w:t>
      </w:r>
      <w:r w:rsidRPr="009B381A">
        <w:rPr>
          <w:rFonts w:ascii="Times New Roman" w:eastAsia="Times New Roman" w:hAnsi="Times New Roman" w:cs="Times New Roman"/>
          <w:sz w:val="24"/>
          <w:szCs w:val="24"/>
        </w:rPr>
        <w:t xml:space="preserve">, but not the interaction, </w:t>
      </w:r>
      <w:r w:rsidR="005249B0">
        <w:rPr>
          <w:rFonts w:ascii="Times New Roman" w:eastAsia="Times New Roman" w:hAnsi="Times New Roman" w:cs="Times New Roman"/>
          <w:sz w:val="24"/>
          <w:szCs w:val="24"/>
        </w:rPr>
        <w:t>(</w:t>
      </w:r>
      <w:r w:rsidRPr="009B381A">
        <w:rPr>
          <w:rFonts w:ascii="Times New Roman" w:eastAsia="Times New Roman" w:hAnsi="Times New Roman" w:cs="Times New Roman"/>
          <w:sz w:val="24"/>
          <w:szCs w:val="24"/>
        </w:rPr>
        <w:t>F(2, 1193) = 0.24, p = 0.787</w:t>
      </w:r>
      <w:r w:rsidR="005249B0">
        <w:rPr>
          <w:rFonts w:ascii="Times New Roman" w:eastAsia="Times New Roman" w:hAnsi="Times New Roman" w:cs="Times New Roman"/>
          <w:sz w:val="24"/>
          <w:szCs w:val="24"/>
        </w:rPr>
        <w:t>)</w:t>
      </w:r>
      <w:r w:rsidRPr="009B381A">
        <w:rPr>
          <w:rFonts w:ascii="Times New Roman" w:eastAsia="Times New Roman" w:hAnsi="Times New Roman" w:cs="Times New Roman"/>
          <w:sz w:val="24"/>
          <w:szCs w:val="24"/>
        </w:rPr>
        <w:t xml:space="preserve">. In the daily condition, participants preferred efficient behaviors more strongly when that was already their status quo, </w:t>
      </w:r>
      <w:r w:rsidR="005249B0">
        <w:rPr>
          <w:rFonts w:ascii="Times New Roman" w:eastAsia="Times New Roman" w:hAnsi="Times New Roman" w:cs="Times New Roman"/>
          <w:sz w:val="24"/>
          <w:szCs w:val="24"/>
        </w:rPr>
        <w:t>(</w:t>
      </w:r>
      <w:proofErr w:type="gramStart"/>
      <w:r w:rsidR="00DB78FA" w:rsidRPr="009B381A">
        <w:rPr>
          <w:rFonts w:ascii="Times New Roman" w:eastAsia="Times New Roman" w:hAnsi="Times New Roman" w:cs="Times New Roman"/>
          <w:sz w:val="24"/>
          <w:szCs w:val="24"/>
        </w:rPr>
        <w:t>t(</w:t>
      </w:r>
      <w:proofErr w:type="gramEnd"/>
      <w:r w:rsidR="00DB78FA" w:rsidRPr="009B381A">
        <w:rPr>
          <w:rFonts w:ascii="Times New Roman" w:eastAsia="Times New Roman" w:hAnsi="Times New Roman" w:cs="Times New Roman"/>
          <w:sz w:val="24"/>
          <w:szCs w:val="24"/>
        </w:rPr>
        <w:t xml:space="preserve">400) = 2.064, p = .040, d = </w:t>
      </w:r>
      <w:r w:rsidRPr="009B381A">
        <w:rPr>
          <w:rFonts w:ascii="Times New Roman" w:eastAsia="Times New Roman" w:hAnsi="Times New Roman" w:cs="Times New Roman"/>
          <w:sz w:val="24"/>
          <w:szCs w:val="24"/>
        </w:rPr>
        <w:t>.206</w:t>
      </w:r>
      <w:r w:rsidR="005249B0">
        <w:rPr>
          <w:rFonts w:ascii="Times New Roman" w:eastAsia="Times New Roman" w:hAnsi="Times New Roman" w:cs="Times New Roman"/>
          <w:sz w:val="24"/>
          <w:szCs w:val="24"/>
        </w:rPr>
        <w:t>)</w:t>
      </w:r>
      <w:r w:rsidRPr="009B381A">
        <w:rPr>
          <w:rFonts w:ascii="Times New Roman" w:eastAsia="Times New Roman" w:hAnsi="Times New Roman" w:cs="Times New Roman"/>
          <w:sz w:val="24"/>
          <w:szCs w:val="24"/>
        </w:rPr>
        <w:t>. Participants assigned to the monthly frame showed no difference in behavior intention as a function of sta</w:t>
      </w:r>
      <w:r w:rsidR="00DB78FA" w:rsidRPr="009B381A">
        <w:rPr>
          <w:rFonts w:ascii="Times New Roman" w:eastAsia="Times New Roman" w:hAnsi="Times New Roman" w:cs="Times New Roman"/>
          <w:sz w:val="24"/>
          <w:szCs w:val="24"/>
        </w:rPr>
        <w:t xml:space="preserve">tus quo, </w:t>
      </w:r>
      <w:r w:rsidR="005249B0">
        <w:rPr>
          <w:rFonts w:ascii="Times New Roman" w:eastAsia="Times New Roman" w:hAnsi="Times New Roman" w:cs="Times New Roman"/>
          <w:sz w:val="24"/>
          <w:szCs w:val="24"/>
        </w:rPr>
        <w:t>(</w:t>
      </w:r>
      <w:proofErr w:type="gramStart"/>
      <w:r w:rsidR="00DB78FA" w:rsidRPr="009B381A">
        <w:rPr>
          <w:rFonts w:ascii="Times New Roman" w:eastAsia="Times New Roman" w:hAnsi="Times New Roman" w:cs="Times New Roman"/>
          <w:sz w:val="24"/>
          <w:szCs w:val="24"/>
        </w:rPr>
        <w:t>t(</w:t>
      </w:r>
      <w:proofErr w:type="gramEnd"/>
      <w:r w:rsidR="00DB78FA" w:rsidRPr="009B381A">
        <w:rPr>
          <w:rFonts w:ascii="Times New Roman" w:eastAsia="Times New Roman" w:hAnsi="Times New Roman" w:cs="Times New Roman"/>
          <w:sz w:val="24"/>
          <w:szCs w:val="24"/>
        </w:rPr>
        <w:t xml:space="preserve">398) = 1.256, p = </w:t>
      </w:r>
      <w:r w:rsidRPr="009B381A">
        <w:rPr>
          <w:rFonts w:ascii="Times New Roman" w:eastAsia="Times New Roman" w:hAnsi="Times New Roman" w:cs="Times New Roman"/>
          <w:sz w:val="24"/>
          <w:szCs w:val="24"/>
        </w:rPr>
        <w:t>.210, d = .126</w:t>
      </w:r>
      <w:r w:rsidR="005249B0">
        <w:rPr>
          <w:rFonts w:ascii="Times New Roman" w:eastAsia="Times New Roman" w:hAnsi="Times New Roman" w:cs="Times New Roman"/>
          <w:sz w:val="24"/>
          <w:szCs w:val="24"/>
        </w:rPr>
        <w:t>)</w:t>
      </w:r>
      <w:r w:rsidRPr="009B381A">
        <w:rPr>
          <w:rFonts w:ascii="Times New Roman" w:eastAsia="Times New Roman" w:hAnsi="Times New Roman" w:cs="Times New Roman"/>
          <w:sz w:val="24"/>
          <w:szCs w:val="24"/>
        </w:rPr>
        <w:t>. Participants in the yearly condition also showed statistically insignificant differences in their behavior i</w:t>
      </w:r>
      <w:r w:rsidR="00DB78FA" w:rsidRPr="009B381A">
        <w:rPr>
          <w:rFonts w:ascii="Times New Roman" w:eastAsia="Times New Roman" w:hAnsi="Times New Roman" w:cs="Times New Roman"/>
          <w:sz w:val="24"/>
          <w:szCs w:val="24"/>
        </w:rPr>
        <w:t xml:space="preserve">ntentions, </w:t>
      </w:r>
      <w:r w:rsidR="005249B0">
        <w:rPr>
          <w:rFonts w:ascii="Times New Roman" w:eastAsia="Times New Roman" w:hAnsi="Times New Roman" w:cs="Times New Roman"/>
          <w:sz w:val="24"/>
          <w:szCs w:val="24"/>
        </w:rPr>
        <w:t>(</w:t>
      </w:r>
      <w:proofErr w:type="gramStart"/>
      <w:r w:rsidR="00DB78FA" w:rsidRPr="009B381A">
        <w:rPr>
          <w:rFonts w:ascii="Times New Roman" w:eastAsia="Times New Roman" w:hAnsi="Times New Roman" w:cs="Times New Roman"/>
          <w:sz w:val="24"/>
          <w:szCs w:val="24"/>
        </w:rPr>
        <w:t>t(</w:t>
      </w:r>
      <w:proofErr w:type="gramEnd"/>
      <w:r w:rsidR="00DB78FA" w:rsidRPr="009B381A">
        <w:rPr>
          <w:rFonts w:ascii="Times New Roman" w:eastAsia="Times New Roman" w:hAnsi="Times New Roman" w:cs="Times New Roman"/>
          <w:sz w:val="24"/>
          <w:szCs w:val="24"/>
        </w:rPr>
        <w:t xml:space="preserve">395) = 1.147, p = .252, d = </w:t>
      </w:r>
      <w:r w:rsidRPr="009B381A">
        <w:rPr>
          <w:rFonts w:ascii="Times New Roman" w:eastAsia="Times New Roman" w:hAnsi="Times New Roman" w:cs="Times New Roman"/>
          <w:sz w:val="24"/>
          <w:szCs w:val="24"/>
        </w:rPr>
        <w:t>.115</w:t>
      </w:r>
      <w:r w:rsidR="005249B0">
        <w:rPr>
          <w:rFonts w:ascii="Times New Roman" w:eastAsia="Times New Roman" w:hAnsi="Times New Roman" w:cs="Times New Roman"/>
          <w:sz w:val="24"/>
          <w:szCs w:val="24"/>
        </w:rPr>
        <w:t>)</w:t>
      </w:r>
      <w:r w:rsidRPr="009B381A">
        <w:rPr>
          <w:rFonts w:ascii="Times New Roman" w:eastAsia="Times New Roman" w:hAnsi="Times New Roman" w:cs="Times New Roman"/>
          <w:sz w:val="24"/>
          <w:szCs w:val="24"/>
        </w:rPr>
        <w:t xml:space="preserve">. </w:t>
      </w:r>
    </w:p>
    <w:p w14:paraId="77B9B596" w14:textId="77777777" w:rsidR="00F65DD0" w:rsidRPr="009B381A" w:rsidRDefault="00F65DD0" w:rsidP="009B381A">
      <w:pPr>
        <w:spacing w:line="240" w:lineRule="auto"/>
        <w:contextualSpacing/>
        <w:rPr>
          <w:rFonts w:ascii="Times New Roman" w:eastAsia="Times New Roman" w:hAnsi="Times New Roman" w:cs="Times New Roman"/>
          <w:sz w:val="24"/>
          <w:szCs w:val="24"/>
        </w:rPr>
      </w:pPr>
    </w:p>
    <w:p w14:paraId="2A7833E7" w14:textId="77777777" w:rsidR="00F65DD0" w:rsidRPr="009B381A" w:rsidRDefault="00F65DD0" w:rsidP="009B381A">
      <w:pPr>
        <w:spacing w:line="240" w:lineRule="auto"/>
        <w:ind w:firstLine="720"/>
        <w:contextualSpacing/>
        <w:rPr>
          <w:rFonts w:ascii="Times New Roman" w:eastAsia="Times New Roman" w:hAnsi="Times New Roman" w:cs="Times New Roman"/>
          <w:sz w:val="24"/>
          <w:szCs w:val="24"/>
        </w:rPr>
      </w:pPr>
      <w:r w:rsidRPr="009B381A">
        <w:rPr>
          <w:rFonts w:ascii="Times New Roman" w:eastAsia="Times New Roman" w:hAnsi="Times New Roman" w:cs="Times New Roman"/>
          <w:sz w:val="24"/>
          <w:szCs w:val="24"/>
        </w:rPr>
        <w:t>Figure 2A. Behavior intentions by status quo condition and cost frame</w:t>
      </w:r>
    </w:p>
    <w:p w14:paraId="606BFADC" w14:textId="5B0A1568" w:rsidR="00F65DD0" w:rsidRPr="009B381A" w:rsidRDefault="00F65DD0" w:rsidP="009B381A">
      <w:pPr>
        <w:spacing w:line="240" w:lineRule="auto"/>
        <w:jc w:val="center"/>
        <w:rPr>
          <w:rFonts w:ascii="Times New Roman" w:hAnsi="Times New Roman" w:cs="Times New Roman"/>
          <w:sz w:val="24"/>
          <w:szCs w:val="24"/>
        </w:rPr>
      </w:pPr>
      <w:r w:rsidRPr="009B381A">
        <w:rPr>
          <w:rFonts w:ascii="Times New Roman" w:hAnsi="Times New Roman" w:cs="Times New Roman"/>
          <w:noProof/>
          <w:sz w:val="24"/>
          <w:szCs w:val="24"/>
        </w:rPr>
        <w:drawing>
          <wp:inline distT="0" distB="0" distL="0" distR="0" wp14:anchorId="2987A50E" wp14:editId="53D3CEA5">
            <wp:extent cx="5033645" cy="3657600"/>
            <wp:effectExtent l="0" t="0" r="0" b="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0"/>
                    <a:srcRect/>
                    <a:stretch>
                      <a:fillRect/>
                    </a:stretch>
                  </pic:blipFill>
                  <pic:spPr>
                    <a:xfrm>
                      <a:off x="0" y="0"/>
                      <a:ext cx="5033645" cy="3657600"/>
                    </a:xfrm>
                    <a:prstGeom prst="rect">
                      <a:avLst/>
                    </a:prstGeom>
                    <a:ln/>
                  </pic:spPr>
                </pic:pic>
              </a:graphicData>
            </a:graphic>
          </wp:inline>
        </w:drawing>
      </w:r>
    </w:p>
    <w:p w14:paraId="2983B0E0" w14:textId="77777777" w:rsidR="00F65DD0" w:rsidRPr="009B381A" w:rsidRDefault="00F65DD0" w:rsidP="00835753">
      <w:pPr>
        <w:spacing w:after="0" w:line="240" w:lineRule="auto"/>
        <w:rPr>
          <w:rFonts w:ascii="Times New Roman" w:hAnsi="Times New Roman" w:cs="Times New Roman"/>
          <w:sz w:val="24"/>
          <w:szCs w:val="24"/>
        </w:rPr>
      </w:pPr>
      <w:r w:rsidRPr="009B381A">
        <w:rPr>
          <w:rFonts w:ascii="Times New Roman" w:hAnsi="Times New Roman" w:cs="Times New Roman"/>
          <w:sz w:val="24"/>
          <w:szCs w:val="24"/>
        </w:rPr>
        <w:br w:type="page"/>
      </w:r>
    </w:p>
    <w:p w14:paraId="3C254AE1" w14:textId="77777777" w:rsidR="00F65DD0" w:rsidRPr="009B381A" w:rsidRDefault="00F65DD0" w:rsidP="009B381A">
      <w:pPr>
        <w:spacing w:line="240" w:lineRule="auto"/>
        <w:rPr>
          <w:rFonts w:ascii="Times New Roman" w:eastAsia="Times New Roman" w:hAnsi="Times New Roman" w:cs="Times New Roman"/>
          <w:sz w:val="24"/>
          <w:szCs w:val="24"/>
        </w:rPr>
      </w:pPr>
      <w:r w:rsidRPr="009B381A">
        <w:rPr>
          <w:rFonts w:ascii="Times New Roman" w:eastAsia="Times New Roman" w:hAnsi="Times New Roman" w:cs="Times New Roman"/>
          <w:b/>
          <w:sz w:val="24"/>
          <w:szCs w:val="24"/>
        </w:rPr>
        <w:lastRenderedPageBreak/>
        <w:t>Appendix H. Behavior Intentions in Study 4</w:t>
      </w:r>
    </w:p>
    <w:p w14:paraId="7DB67AD8" w14:textId="77777777" w:rsidR="00F65DD0" w:rsidRPr="009B381A" w:rsidRDefault="00F65DD0" w:rsidP="009B381A">
      <w:pPr>
        <w:spacing w:line="240" w:lineRule="auto"/>
        <w:rPr>
          <w:rFonts w:ascii="Times New Roman" w:eastAsia="Times New Roman" w:hAnsi="Times New Roman" w:cs="Times New Roman"/>
          <w:sz w:val="24"/>
          <w:szCs w:val="24"/>
        </w:rPr>
      </w:pPr>
      <w:r w:rsidRPr="009B381A">
        <w:rPr>
          <w:rFonts w:ascii="Times New Roman" w:eastAsia="Times New Roman" w:hAnsi="Times New Roman" w:cs="Times New Roman"/>
          <w:sz w:val="24"/>
          <w:szCs w:val="24"/>
        </w:rPr>
        <w:t>Figure 3A presents behavior intention across daily, monthly, and yearly cost and context (spending) conditions. We exclude monthly treatment conditions in the main analysis.</w:t>
      </w:r>
    </w:p>
    <w:p w14:paraId="5C9399E4" w14:textId="77777777" w:rsidR="00F65DD0" w:rsidRPr="009B381A" w:rsidRDefault="00F65DD0" w:rsidP="009B381A">
      <w:pPr>
        <w:spacing w:line="240" w:lineRule="auto"/>
        <w:rPr>
          <w:rFonts w:ascii="Times New Roman" w:eastAsia="Times New Roman" w:hAnsi="Times New Roman" w:cs="Times New Roman"/>
          <w:sz w:val="24"/>
          <w:szCs w:val="24"/>
        </w:rPr>
      </w:pPr>
    </w:p>
    <w:p w14:paraId="2583AF8C" w14:textId="77777777" w:rsidR="00F65DD0" w:rsidRPr="009B381A" w:rsidRDefault="00F65DD0" w:rsidP="009B381A">
      <w:pPr>
        <w:spacing w:line="240" w:lineRule="auto"/>
        <w:ind w:firstLine="720"/>
        <w:rPr>
          <w:rFonts w:ascii="Times New Roman" w:eastAsia="Times New Roman" w:hAnsi="Times New Roman" w:cs="Times New Roman"/>
          <w:sz w:val="24"/>
          <w:szCs w:val="24"/>
        </w:rPr>
      </w:pPr>
      <w:r w:rsidRPr="009B381A">
        <w:rPr>
          <w:rFonts w:ascii="Times New Roman" w:eastAsia="Times New Roman" w:hAnsi="Times New Roman" w:cs="Times New Roman"/>
          <w:sz w:val="24"/>
          <w:szCs w:val="24"/>
        </w:rPr>
        <w:t>Figure 3A: Behavior intentions by cost and context condition</w:t>
      </w:r>
    </w:p>
    <w:p w14:paraId="47F26108" w14:textId="193C9F9A" w:rsidR="00F65DD0" w:rsidRPr="009B381A" w:rsidRDefault="00F65DD0" w:rsidP="009B381A">
      <w:pPr>
        <w:spacing w:line="240" w:lineRule="auto"/>
        <w:jc w:val="center"/>
        <w:rPr>
          <w:rFonts w:ascii="Times New Roman" w:hAnsi="Times New Roman" w:cs="Times New Roman"/>
          <w:color w:val="auto"/>
          <w:sz w:val="24"/>
          <w:szCs w:val="24"/>
        </w:rPr>
      </w:pPr>
      <w:r w:rsidRPr="009B381A">
        <w:rPr>
          <w:rFonts w:ascii="Times New Roman" w:hAnsi="Times New Roman" w:cs="Times New Roman"/>
          <w:noProof/>
          <w:sz w:val="24"/>
          <w:szCs w:val="24"/>
        </w:rPr>
        <w:drawing>
          <wp:inline distT="0" distB="0" distL="0" distR="0" wp14:anchorId="7FAB717F" wp14:editId="6F2E0201">
            <wp:extent cx="5033645" cy="365760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1"/>
                    <a:srcRect/>
                    <a:stretch>
                      <a:fillRect/>
                    </a:stretch>
                  </pic:blipFill>
                  <pic:spPr>
                    <a:xfrm>
                      <a:off x="0" y="0"/>
                      <a:ext cx="5033645" cy="3657600"/>
                    </a:xfrm>
                    <a:prstGeom prst="rect">
                      <a:avLst/>
                    </a:prstGeom>
                    <a:ln/>
                  </pic:spPr>
                </pic:pic>
              </a:graphicData>
            </a:graphic>
          </wp:inline>
        </w:drawing>
      </w:r>
    </w:p>
    <w:p w14:paraId="38813B36" w14:textId="77777777" w:rsidR="00BC0F39" w:rsidRDefault="00BC0F39" w:rsidP="009B381A">
      <w:pPr>
        <w:spacing w:line="240" w:lineRule="auto"/>
      </w:pPr>
    </w:p>
    <w:sectPr w:rsidR="00BC0F39" w:rsidSect="009B381A">
      <w:headerReference w:type="default" r:id="rId22"/>
      <w:footerReference w:type="default" r:id="rId23"/>
      <w:pgSz w:w="12240" w:h="15840"/>
      <w:pgMar w:top="1440" w:right="1440" w:bottom="1440" w:left="1440" w:header="432"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1B6FC" w14:textId="77777777" w:rsidR="0046291B" w:rsidRDefault="0046291B" w:rsidP="00F65DD0">
      <w:pPr>
        <w:spacing w:after="0" w:line="240" w:lineRule="auto"/>
      </w:pPr>
      <w:r>
        <w:separator/>
      </w:r>
    </w:p>
  </w:endnote>
  <w:endnote w:type="continuationSeparator" w:id="0">
    <w:p w14:paraId="5D2CF3C0" w14:textId="77777777" w:rsidR="0046291B" w:rsidRDefault="0046291B" w:rsidP="00F6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utive">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569B3" w14:textId="1C5034FF" w:rsidR="00EC40B8" w:rsidRDefault="00EC40B8">
    <w:pPr>
      <w:tabs>
        <w:tab w:val="center" w:pos="4320"/>
        <w:tab w:val="right" w:pos="8640"/>
      </w:tabs>
      <w:spacing w:after="0" w:line="240" w:lineRule="auto"/>
      <w:jc w:val="right"/>
      <w:rPr>
        <w:rFonts w:ascii="Times New Roman" w:eastAsia="Times New Roman" w:hAnsi="Times New Roman" w:cs="Times New Roman"/>
      </w:rPr>
    </w:pPr>
  </w:p>
  <w:p w14:paraId="6BE4A488" w14:textId="77777777" w:rsidR="00EC40B8" w:rsidRDefault="00EC40B8">
    <w:pPr>
      <w:tabs>
        <w:tab w:val="center" w:pos="4320"/>
        <w:tab w:val="right" w:pos="8640"/>
      </w:tabs>
      <w:spacing w:after="720"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88A2C" w14:textId="77777777" w:rsidR="0046291B" w:rsidRDefault="0046291B" w:rsidP="00F65DD0">
      <w:pPr>
        <w:spacing w:after="0" w:line="240" w:lineRule="auto"/>
      </w:pPr>
      <w:r>
        <w:separator/>
      </w:r>
    </w:p>
  </w:footnote>
  <w:footnote w:type="continuationSeparator" w:id="0">
    <w:p w14:paraId="240B8149" w14:textId="77777777" w:rsidR="0046291B" w:rsidRDefault="0046291B" w:rsidP="00F65DD0">
      <w:pPr>
        <w:spacing w:after="0" w:line="240" w:lineRule="auto"/>
      </w:pPr>
      <w:r>
        <w:continuationSeparator/>
      </w:r>
    </w:p>
  </w:footnote>
  <w:footnote w:id="1">
    <w:p w14:paraId="4C3E1A22" w14:textId="77777777" w:rsidR="00EC40B8" w:rsidRDefault="00EC40B8" w:rsidP="00F65DD0">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rPr>
        <w:t xml:space="preserve"> Though consumers may react differentially to the connection between pro-environmental preferences and fuel economy based on political ideology (</w:t>
      </w:r>
      <w:proofErr w:type="spellStart"/>
      <w:r>
        <w:rPr>
          <w:rFonts w:ascii="Times New Roman" w:eastAsia="Times New Roman" w:hAnsi="Times New Roman" w:cs="Times New Roman"/>
        </w:rPr>
        <w:t>Gromet</w:t>
      </w:r>
      <w:proofErr w:type="spellEnd"/>
      <w:r>
        <w:rPr>
          <w:rFonts w:ascii="Times New Roman" w:eastAsia="Times New Roman" w:hAnsi="Times New Roman" w:cs="Times New Roman"/>
        </w:rPr>
        <w:t xml:space="preserve"> et al., 2013).</w:t>
      </w:r>
    </w:p>
  </w:footnote>
  <w:footnote w:id="2">
    <w:p w14:paraId="057D6698" w14:textId="36C3FA62" w:rsidR="00EC40B8" w:rsidRDefault="00EC40B8" w:rsidP="00F65DD0">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rPr>
        <w:t xml:space="preserve"> Many detergents are formulated for use in cold water.  If individuals have a strong preference for washing laundry with hot water, this preference should be equal in each experimental condition, and therefore this effect is orthogonal to our hypotheses.  </w:t>
      </w:r>
    </w:p>
  </w:footnote>
  <w:footnote w:id="3">
    <w:p w14:paraId="36D57956" w14:textId="77777777" w:rsidR="00EC40B8" w:rsidRDefault="00EC40B8" w:rsidP="00F65DD0">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rPr>
        <w:t xml:space="preserve"> Two individuals failed a survey-level attention check. Exclusion of these individuals from analysis does not substantially alter results.</w:t>
      </w:r>
    </w:p>
  </w:footnote>
  <w:footnote w:id="4">
    <w:p w14:paraId="369CA0D9" w14:textId="068D2A42" w:rsidR="00EC40B8" w:rsidRDefault="00EC40B8" w:rsidP="00F65DD0">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rPr>
        <w:t xml:space="preserve"> The study included three additional scenarios whose results were discarded due to concerns about participant fatigue and quality of data. Full text of scenarios is included in the Appendix, as are similar results for analysis using all scenarios.</w:t>
      </w:r>
    </w:p>
  </w:footnote>
  <w:footnote w:id="5">
    <w:p w14:paraId="31D37F0C" w14:textId="77777777" w:rsidR="00EC40B8" w:rsidRDefault="00EC40B8" w:rsidP="00F65DD0">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rPr>
        <w:t xml:space="preserve"> Measures of construal level, cognitive reflection and numeracy, loss aversion, and environmental concern are included in the Appendix, as are additional methodology details about scale construction.</w:t>
      </w:r>
    </w:p>
  </w:footnote>
  <w:footnote w:id="6">
    <w:p w14:paraId="19BDBD83" w14:textId="77777777" w:rsidR="00EC40B8" w:rsidRDefault="00EC40B8" w:rsidP="00F65DD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rPr>
        <w:t xml:space="preserve"> Text of the scenarios and additional measures are provided in the Appendix</w:t>
      </w:r>
      <w:r>
        <w:rPr>
          <w:rFonts w:ascii="Times New Roman" w:eastAsia="Times New Roman" w:hAnsi="Times New Roman" w:cs="Times New Roman"/>
          <w:sz w:val="20"/>
          <w:szCs w:val="20"/>
        </w:rPr>
        <w:t>.</w:t>
      </w:r>
    </w:p>
  </w:footnote>
  <w:footnote w:id="7">
    <w:p w14:paraId="1F1C0F60" w14:textId="77777777" w:rsidR="00EC40B8" w:rsidRDefault="00EC40B8" w:rsidP="00F65DD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We present results for behavior intention by status quo condition and cost frame in Appendix G. </w:t>
      </w:r>
    </w:p>
  </w:footnote>
  <w:footnote w:id="8">
    <w:p w14:paraId="1286A5FA" w14:textId="77777777" w:rsidR="00EC40B8" w:rsidRDefault="00EC40B8" w:rsidP="00F65DD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rPr>
        <w:t xml:space="preserve"> Full text provided in the Appendix.</w:t>
      </w:r>
    </w:p>
  </w:footnote>
  <w:footnote w:id="9">
    <w:p w14:paraId="529A21F7" w14:textId="30A1C980" w:rsidR="00EC40B8" w:rsidRDefault="00EC40B8" w:rsidP="00F65DD0">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rPr>
        <w:t xml:space="preserve"> Some participants were instead assigned to monthly frames of typical spending context and costs of energy-inefficiency which was not presented here due to concerns about unintentionally prompting individuals. Behavior intention results from all conditions are presented in Appendix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31312"/>
      <w:docPartObj>
        <w:docPartGallery w:val="Page Numbers (Top of Page)"/>
        <w:docPartUnique/>
      </w:docPartObj>
    </w:sdtPr>
    <w:sdtEndPr>
      <w:rPr>
        <w:noProof/>
      </w:rPr>
    </w:sdtEndPr>
    <w:sdtContent>
      <w:p w14:paraId="549D2D96" w14:textId="4275A2A3" w:rsidR="00EC40B8" w:rsidRDefault="00EC40B8">
        <w:pPr>
          <w:pStyle w:val="Header"/>
          <w:jc w:val="right"/>
        </w:pPr>
        <w:r>
          <w:fldChar w:fldCharType="begin"/>
        </w:r>
        <w:r>
          <w:instrText xml:space="preserve"> PAGE   \* MERGEFORMAT </w:instrText>
        </w:r>
        <w:r>
          <w:fldChar w:fldCharType="separate"/>
        </w:r>
        <w:r w:rsidR="00D067D1">
          <w:rPr>
            <w:noProof/>
          </w:rPr>
          <w:t>1</w:t>
        </w:r>
        <w:r>
          <w:rPr>
            <w:noProof/>
          </w:rPr>
          <w:fldChar w:fldCharType="end"/>
        </w:r>
      </w:p>
    </w:sdtContent>
  </w:sdt>
  <w:p w14:paraId="3F2C8779" w14:textId="77777777" w:rsidR="00EC40B8" w:rsidRDefault="00EC4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64B0"/>
    <w:multiLevelType w:val="multilevel"/>
    <w:tmpl w:val="1C5C5058"/>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15190E49"/>
    <w:multiLevelType w:val="multilevel"/>
    <w:tmpl w:val="619070C6"/>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DC8277D"/>
    <w:multiLevelType w:val="multilevel"/>
    <w:tmpl w:val="64A4641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44364A5"/>
    <w:multiLevelType w:val="multilevel"/>
    <w:tmpl w:val="A2C050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11A630A"/>
    <w:multiLevelType w:val="multilevel"/>
    <w:tmpl w:val="6B0AC5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5">
    <w:nsid w:val="541F75E1"/>
    <w:multiLevelType w:val="multilevel"/>
    <w:tmpl w:val="028CF76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290A2F"/>
    <w:multiLevelType w:val="multilevel"/>
    <w:tmpl w:val="B27AA594"/>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87E3276"/>
    <w:multiLevelType w:val="multilevel"/>
    <w:tmpl w:val="4642B8B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8BF683C"/>
    <w:multiLevelType w:val="multilevel"/>
    <w:tmpl w:val="1DA6A9E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nsid w:val="59277A70"/>
    <w:multiLevelType w:val="multilevel"/>
    <w:tmpl w:val="C05893F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BF91DD5"/>
    <w:multiLevelType w:val="multilevel"/>
    <w:tmpl w:val="5E2C54F8"/>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9557534"/>
    <w:multiLevelType w:val="multilevel"/>
    <w:tmpl w:val="3368919A"/>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9"/>
  </w:num>
  <w:num w:numId="3">
    <w:abstractNumId w:val="11"/>
  </w:num>
  <w:num w:numId="4">
    <w:abstractNumId w:val="2"/>
  </w:num>
  <w:num w:numId="5">
    <w:abstractNumId w:val="3"/>
  </w:num>
  <w:num w:numId="6">
    <w:abstractNumId w:val="10"/>
  </w:num>
  <w:num w:numId="7">
    <w:abstractNumId w:val="0"/>
  </w:num>
  <w:num w:numId="8">
    <w:abstractNumId w:val="6"/>
  </w:num>
  <w:num w:numId="9">
    <w:abstractNumId w:val="5"/>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63"/>
    <w:rsid w:val="00016AEA"/>
    <w:rsid w:val="0002256F"/>
    <w:rsid w:val="00035EBB"/>
    <w:rsid w:val="000424E3"/>
    <w:rsid w:val="000628BD"/>
    <w:rsid w:val="000713EA"/>
    <w:rsid w:val="0009085D"/>
    <w:rsid w:val="000958D3"/>
    <w:rsid w:val="000A7564"/>
    <w:rsid w:val="000A78EC"/>
    <w:rsid w:val="000D53C6"/>
    <w:rsid w:val="00131FBF"/>
    <w:rsid w:val="00134EF8"/>
    <w:rsid w:val="00137A72"/>
    <w:rsid w:val="001544C7"/>
    <w:rsid w:val="00174828"/>
    <w:rsid w:val="001751A7"/>
    <w:rsid w:val="00176BC5"/>
    <w:rsid w:val="0018000F"/>
    <w:rsid w:val="001B768C"/>
    <w:rsid w:val="001D4F4F"/>
    <w:rsid w:val="002213CB"/>
    <w:rsid w:val="00225A89"/>
    <w:rsid w:val="002361BC"/>
    <w:rsid w:val="0026657D"/>
    <w:rsid w:val="002764CA"/>
    <w:rsid w:val="00277184"/>
    <w:rsid w:val="002B04E7"/>
    <w:rsid w:val="002C172E"/>
    <w:rsid w:val="002C1BAC"/>
    <w:rsid w:val="002D2961"/>
    <w:rsid w:val="002D2DAF"/>
    <w:rsid w:val="002E4F14"/>
    <w:rsid w:val="002E6171"/>
    <w:rsid w:val="002F2B61"/>
    <w:rsid w:val="00307DB7"/>
    <w:rsid w:val="003164DD"/>
    <w:rsid w:val="003204EC"/>
    <w:rsid w:val="003467BD"/>
    <w:rsid w:val="00365328"/>
    <w:rsid w:val="0038654B"/>
    <w:rsid w:val="003A2239"/>
    <w:rsid w:val="003B2569"/>
    <w:rsid w:val="003B6BF2"/>
    <w:rsid w:val="003D07B3"/>
    <w:rsid w:val="003D4D1A"/>
    <w:rsid w:val="003E186C"/>
    <w:rsid w:val="003E5E53"/>
    <w:rsid w:val="003F1DA7"/>
    <w:rsid w:val="003F3951"/>
    <w:rsid w:val="004256FB"/>
    <w:rsid w:val="00433751"/>
    <w:rsid w:val="00441736"/>
    <w:rsid w:val="00442A63"/>
    <w:rsid w:val="0046291B"/>
    <w:rsid w:val="0046330A"/>
    <w:rsid w:val="00493BD0"/>
    <w:rsid w:val="004C01F8"/>
    <w:rsid w:val="004C13A0"/>
    <w:rsid w:val="004E2389"/>
    <w:rsid w:val="004E528A"/>
    <w:rsid w:val="00501055"/>
    <w:rsid w:val="005249B0"/>
    <w:rsid w:val="0057073A"/>
    <w:rsid w:val="00591A5F"/>
    <w:rsid w:val="005B7C4B"/>
    <w:rsid w:val="00615AEC"/>
    <w:rsid w:val="00632F3A"/>
    <w:rsid w:val="006339DC"/>
    <w:rsid w:val="00644E55"/>
    <w:rsid w:val="006462BF"/>
    <w:rsid w:val="00663DF5"/>
    <w:rsid w:val="006649C4"/>
    <w:rsid w:val="006762DC"/>
    <w:rsid w:val="006C0BD8"/>
    <w:rsid w:val="006C1A60"/>
    <w:rsid w:val="006D3445"/>
    <w:rsid w:val="006D53D1"/>
    <w:rsid w:val="006E403E"/>
    <w:rsid w:val="006F7913"/>
    <w:rsid w:val="00710403"/>
    <w:rsid w:val="0071131F"/>
    <w:rsid w:val="00711915"/>
    <w:rsid w:val="00725F39"/>
    <w:rsid w:val="00726106"/>
    <w:rsid w:val="007340AB"/>
    <w:rsid w:val="0075368E"/>
    <w:rsid w:val="00760E99"/>
    <w:rsid w:val="007670F7"/>
    <w:rsid w:val="00777270"/>
    <w:rsid w:val="00786194"/>
    <w:rsid w:val="007919BC"/>
    <w:rsid w:val="00791EA2"/>
    <w:rsid w:val="007931A1"/>
    <w:rsid w:val="007A5AD6"/>
    <w:rsid w:val="007B5232"/>
    <w:rsid w:val="007C1971"/>
    <w:rsid w:val="007D585E"/>
    <w:rsid w:val="007E0117"/>
    <w:rsid w:val="007E07AF"/>
    <w:rsid w:val="007F5FAD"/>
    <w:rsid w:val="008037AF"/>
    <w:rsid w:val="0083181A"/>
    <w:rsid w:val="00835753"/>
    <w:rsid w:val="00861A88"/>
    <w:rsid w:val="00871779"/>
    <w:rsid w:val="00874EC1"/>
    <w:rsid w:val="008927B5"/>
    <w:rsid w:val="008F6ABE"/>
    <w:rsid w:val="00943C70"/>
    <w:rsid w:val="009B381A"/>
    <w:rsid w:val="009B62B2"/>
    <w:rsid w:val="009C54F6"/>
    <w:rsid w:val="009C5A85"/>
    <w:rsid w:val="009F4D8B"/>
    <w:rsid w:val="00A14008"/>
    <w:rsid w:val="00A17EBE"/>
    <w:rsid w:val="00A20E32"/>
    <w:rsid w:val="00A329D0"/>
    <w:rsid w:val="00A53906"/>
    <w:rsid w:val="00A54234"/>
    <w:rsid w:val="00A611FA"/>
    <w:rsid w:val="00A61A41"/>
    <w:rsid w:val="00A676E1"/>
    <w:rsid w:val="00A72E80"/>
    <w:rsid w:val="00A82243"/>
    <w:rsid w:val="00AC1DC1"/>
    <w:rsid w:val="00AF55F6"/>
    <w:rsid w:val="00B10C7F"/>
    <w:rsid w:val="00B13805"/>
    <w:rsid w:val="00B27C1E"/>
    <w:rsid w:val="00B75A73"/>
    <w:rsid w:val="00B850B1"/>
    <w:rsid w:val="00BB1DDA"/>
    <w:rsid w:val="00BC0F39"/>
    <w:rsid w:val="00BC632D"/>
    <w:rsid w:val="00BC7704"/>
    <w:rsid w:val="00BD52C3"/>
    <w:rsid w:val="00C10C96"/>
    <w:rsid w:val="00C1511A"/>
    <w:rsid w:val="00C31F82"/>
    <w:rsid w:val="00C552E5"/>
    <w:rsid w:val="00C630EC"/>
    <w:rsid w:val="00CB30F3"/>
    <w:rsid w:val="00CC500F"/>
    <w:rsid w:val="00CD1034"/>
    <w:rsid w:val="00CD15EB"/>
    <w:rsid w:val="00CD7991"/>
    <w:rsid w:val="00CE1E30"/>
    <w:rsid w:val="00D067D1"/>
    <w:rsid w:val="00D126C3"/>
    <w:rsid w:val="00D20041"/>
    <w:rsid w:val="00D55AA0"/>
    <w:rsid w:val="00D61173"/>
    <w:rsid w:val="00D80319"/>
    <w:rsid w:val="00D84B51"/>
    <w:rsid w:val="00D87F7E"/>
    <w:rsid w:val="00DB78FA"/>
    <w:rsid w:val="00DF6649"/>
    <w:rsid w:val="00E13675"/>
    <w:rsid w:val="00E20A25"/>
    <w:rsid w:val="00E22AF4"/>
    <w:rsid w:val="00E42FBE"/>
    <w:rsid w:val="00E60448"/>
    <w:rsid w:val="00E8389D"/>
    <w:rsid w:val="00EB1D8B"/>
    <w:rsid w:val="00EC40B8"/>
    <w:rsid w:val="00F22687"/>
    <w:rsid w:val="00F2351D"/>
    <w:rsid w:val="00F349EA"/>
    <w:rsid w:val="00F65DD0"/>
    <w:rsid w:val="00F66A16"/>
    <w:rsid w:val="00F9081D"/>
    <w:rsid w:val="00F9303F"/>
    <w:rsid w:val="00FA1AC5"/>
    <w:rsid w:val="00FF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5DD0"/>
    <w:pPr>
      <w:pBdr>
        <w:top w:val="nil"/>
        <w:left w:val="nil"/>
        <w:bottom w:val="nil"/>
        <w:right w:val="nil"/>
        <w:between w:val="nil"/>
      </w:pBdr>
    </w:pPr>
    <w:rPr>
      <w:rFonts w:ascii="Cambria" w:eastAsia="Cambria" w:hAnsi="Cambria" w:cs="Cambria"/>
      <w:color w:val="000000"/>
    </w:rPr>
  </w:style>
  <w:style w:type="paragraph" w:styleId="Heading1">
    <w:name w:val="heading 1"/>
    <w:basedOn w:val="Normal"/>
    <w:next w:val="Normal"/>
    <w:link w:val="Heading1Char"/>
    <w:rsid w:val="00F65DD0"/>
    <w:pPr>
      <w:keepNext/>
      <w:keepLines/>
      <w:spacing w:before="100" w:after="100" w:line="240" w:lineRule="auto"/>
      <w:contextualSpacing/>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rsid w:val="00F65DD0"/>
    <w:pPr>
      <w:keepNext/>
      <w:keepLines/>
      <w:spacing w:before="40" w:after="0"/>
      <w:contextualSpacing/>
      <w:outlineLvl w:val="1"/>
    </w:pPr>
    <w:rPr>
      <w:rFonts w:ascii="Calibri" w:eastAsia="Calibri" w:hAnsi="Calibri" w:cs="Calibri"/>
      <w:b/>
      <w:color w:val="366091"/>
      <w:sz w:val="26"/>
      <w:szCs w:val="26"/>
    </w:rPr>
  </w:style>
  <w:style w:type="paragraph" w:styleId="Heading3">
    <w:name w:val="heading 3"/>
    <w:basedOn w:val="Normal"/>
    <w:next w:val="Normal"/>
    <w:link w:val="Heading3Char"/>
    <w:rsid w:val="00F65DD0"/>
    <w:pPr>
      <w:keepNext/>
      <w:keepLines/>
      <w:spacing w:before="280" w:after="80"/>
      <w:contextualSpacing/>
      <w:outlineLvl w:val="2"/>
    </w:pPr>
    <w:rPr>
      <w:b/>
      <w:sz w:val="28"/>
      <w:szCs w:val="28"/>
    </w:rPr>
  </w:style>
  <w:style w:type="paragraph" w:styleId="Heading4">
    <w:name w:val="heading 4"/>
    <w:basedOn w:val="Normal"/>
    <w:next w:val="Normal"/>
    <w:link w:val="Heading4Char"/>
    <w:rsid w:val="00F65DD0"/>
    <w:pPr>
      <w:keepNext/>
      <w:keepLines/>
      <w:spacing w:before="240" w:after="40"/>
      <w:contextualSpacing/>
      <w:outlineLvl w:val="3"/>
    </w:pPr>
    <w:rPr>
      <w:b/>
      <w:sz w:val="24"/>
      <w:szCs w:val="24"/>
    </w:rPr>
  </w:style>
  <w:style w:type="paragraph" w:styleId="Heading5">
    <w:name w:val="heading 5"/>
    <w:basedOn w:val="Normal"/>
    <w:next w:val="Normal"/>
    <w:link w:val="Heading5Char"/>
    <w:rsid w:val="00F65DD0"/>
    <w:pPr>
      <w:keepNext/>
      <w:keepLines/>
      <w:spacing w:before="220" w:after="40"/>
      <w:contextualSpacing/>
      <w:outlineLvl w:val="4"/>
    </w:pPr>
    <w:rPr>
      <w:b/>
    </w:rPr>
  </w:style>
  <w:style w:type="paragraph" w:styleId="Heading6">
    <w:name w:val="heading 6"/>
    <w:basedOn w:val="Normal"/>
    <w:next w:val="Normal"/>
    <w:link w:val="Heading6Char"/>
    <w:rsid w:val="00F65DD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DD0"/>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rsid w:val="00F65DD0"/>
    <w:rPr>
      <w:rFonts w:ascii="Calibri" w:eastAsia="Calibri" w:hAnsi="Calibri" w:cs="Calibri"/>
      <w:b/>
      <w:color w:val="366091"/>
      <w:sz w:val="26"/>
      <w:szCs w:val="26"/>
    </w:rPr>
  </w:style>
  <w:style w:type="character" w:customStyle="1" w:styleId="Heading3Char">
    <w:name w:val="Heading 3 Char"/>
    <w:basedOn w:val="DefaultParagraphFont"/>
    <w:link w:val="Heading3"/>
    <w:rsid w:val="00F65DD0"/>
    <w:rPr>
      <w:rFonts w:ascii="Cambria" w:eastAsia="Cambria" w:hAnsi="Cambria" w:cs="Cambria"/>
      <w:b/>
      <w:color w:val="000000"/>
      <w:sz w:val="28"/>
      <w:szCs w:val="28"/>
    </w:rPr>
  </w:style>
  <w:style w:type="character" w:customStyle="1" w:styleId="Heading4Char">
    <w:name w:val="Heading 4 Char"/>
    <w:basedOn w:val="DefaultParagraphFont"/>
    <w:link w:val="Heading4"/>
    <w:rsid w:val="00F65DD0"/>
    <w:rPr>
      <w:rFonts w:ascii="Cambria" w:eastAsia="Cambria" w:hAnsi="Cambria" w:cs="Cambria"/>
      <w:b/>
      <w:color w:val="000000"/>
      <w:sz w:val="24"/>
      <w:szCs w:val="24"/>
    </w:rPr>
  </w:style>
  <w:style w:type="character" w:customStyle="1" w:styleId="Heading5Char">
    <w:name w:val="Heading 5 Char"/>
    <w:basedOn w:val="DefaultParagraphFont"/>
    <w:link w:val="Heading5"/>
    <w:rsid w:val="00F65DD0"/>
    <w:rPr>
      <w:rFonts w:ascii="Cambria" w:eastAsia="Cambria" w:hAnsi="Cambria" w:cs="Cambria"/>
      <w:b/>
      <w:color w:val="000000"/>
    </w:rPr>
  </w:style>
  <w:style w:type="character" w:customStyle="1" w:styleId="Heading6Char">
    <w:name w:val="Heading 6 Char"/>
    <w:basedOn w:val="DefaultParagraphFont"/>
    <w:link w:val="Heading6"/>
    <w:rsid w:val="00F65DD0"/>
    <w:rPr>
      <w:rFonts w:ascii="Cambria" w:eastAsia="Cambria" w:hAnsi="Cambria" w:cs="Cambria"/>
      <w:b/>
      <w:color w:val="000000"/>
      <w:sz w:val="20"/>
      <w:szCs w:val="20"/>
    </w:rPr>
  </w:style>
  <w:style w:type="paragraph" w:styleId="Title">
    <w:name w:val="Title"/>
    <w:basedOn w:val="Normal"/>
    <w:next w:val="Normal"/>
    <w:link w:val="TitleChar"/>
    <w:rsid w:val="00F65DD0"/>
    <w:pPr>
      <w:keepNext/>
      <w:keepLines/>
      <w:spacing w:before="480" w:after="120"/>
      <w:contextualSpacing/>
    </w:pPr>
    <w:rPr>
      <w:b/>
      <w:sz w:val="72"/>
      <w:szCs w:val="72"/>
    </w:rPr>
  </w:style>
  <w:style w:type="character" w:customStyle="1" w:styleId="TitleChar">
    <w:name w:val="Title Char"/>
    <w:basedOn w:val="DefaultParagraphFont"/>
    <w:link w:val="Title"/>
    <w:rsid w:val="00F65DD0"/>
    <w:rPr>
      <w:rFonts w:ascii="Cambria" w:eastAsia="Cambria" w:hAnsi="Cambria" w:cs="Cambria"/>
      <w:b/>
      <w:color w:val="000000"/>
      <w:sz w:val="72"/>
      <w:szCs w:val="72"/>
    </w:rPr>
  </w:style>
  <w:style w:type="paragraph" w:styleId="Subtitle">
    <w:name w:val="Subtitle"/>
    <w:basedOn w:val="Normal"/>
    <w:next w:val="Normal"/>
    <w:link w:val="SubtitleChar"/>
    <w:rsid w:val="00F65DD0"/>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F65DD0"/>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F65DD0"/>
    <w:pPr>
      <w:spacing w:line="240" w:lineRule="auto"/>
    </w:pPr>
    <w:rPr>
      <w:sz w:val="20"/>
      <w:szCs w:val="20"/>
    </w:rPr>
  </w:style>
  <w:style w:type="character" w:customStyle="1" w:styleId="CommentTextChar">
    <w:name w:val="Comment Text Char"/>
    <w:basedOn w:val="DefaultParagraphFont"/>
    <w:link w:val="CommentText"/>
    <w:uiPriority w:val="99"/>
    <w:semiHidden/>
    <w:rsid w:val="00F65DD0"/>
    <w:rPr>
      <w:rFonts w:ascii="Cambria" w:eastAsia="Cambria" w:hAnsi="Cambria" w:cs="Cambria"/>
      <w:color w:val="000000"/>
      <w:sz w:val="20"/>
      <w:szCs w:val="20"/>
    </w:rPr>
  </w:style>
  <w:style w:type="character" w:styleId="CommentReference">
    <w:name w:val="annotation reference"/>
    <w:basedOn w:val="DefaultParagraphFont"/>
    <w:uiPriority w:val="99"/>
    <w:semiHidden/>
    <w:unhideWhenUsed/>
    <w:rsid w:val="00F65DD0"/>
    <w:rPr>
      <w:sz w:val="16"/>
      <w:szCs w:val="16"/>
    </w:rPr>
  </w:style>
  <w:style w:type="paragraph" w:styleId="BalloonText">
    <w:name w:val="Balloon Text"/>
    <w:basedOn w:val="Normal"/>
    <w:link w:val="BalloonTextChar"/>
    <w:uiPriority w:val="99"/>
    <w:semiHidden/>
    <w:unhideWhenUsed/>
    <w:rsid w:val="00F65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DD0"/>
    <w:rPr>
      <w:rFonts w:ascii="Segoe UI" w:eastAsia="Cambria"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F65DD0"/>
    <w:rPr>
      <w:b/>
      <w:bCs/>
    </w:rPr>
  </w:style>
  <w:style w:type="character" w:customStyle="1" w:styleId="CommentSubjectChar">
    <w:name w:val="Comment Subject Char"/>
    <w:basedOn w:val="CommentTextChar"/>
    <w:link w:val="CommentSubject"/>
    <w:uiPriority w:val="99"/>
    <w:semiHidden/>
    <w:rsid w:val="00F65DD0"/>
    <w:rPr>
      <w:rFonts w:ascii="Cambria" w:eastAsia="Cambria" w:hAnsi="Cambria" w:cs="Cambria"/>
      <w:b/>
      <w:bCs/>
      <w:color w:val="000000"/>
      <w:sz w:val="20"/>
      <w:szCs w:val="20"/>
    </w:rPr>
  </w:style>
  <w:style w:type="paragraph" w:styleId="Revision">
    <w:name w:val="Revision"/>
    <w:hidden/>
    <w:uiPriority w:val="99"/>
    <w:semiHidden/>
    <w:rsid w:val="00F65DD0"/>
    <w:pPr>
      <w:spacing w:after="0" w:line="240" w:lineRule="auto"/>
    </w:pPr>
    <w:rPr>
      <w:rFonts w:ascii="Cambria" w:eastAsia="Cambria" w:hAnsi="Cambria" w:cs="Cambria"/>
      <w:color w:val="000000"/>
    </w:rPr>
  </w:style>
  <w:style w:type="paragraph" w:styleId="NoSpacing">
    <w:name w:val="No Spacing"/>
    <w:uiPriority w:val="1"/>
    <w:qFormat/>
    <w:rsid w:val="003467BD"/>
    <w:pPr>
      <w:pBdr>
        <w:top w:val="nil"/>
        <w:left w:val="nil"/>
        <w:bottom w:val="nil"/>
        <w:right w:val="nil"/>
        <w:between w:val="nil"/>
      </w:pBdr>
      <w:spacing w:after="0" w:line="240" w:lineRule="auto"/>
    </w:pPr>
    <w:rPr>
      <w:rFonts w:ascii="Cambria" w:eastAsia="Cambria" w:hAnsi="Cambria" w:cs="Cambria"/>
      <w:color w:val="000000"/>
    </w:rPr>
  </w:style>
  <w:style w:type="paragraph" w:styleId="Header">
    <w:name w:val="header"/>
    <w:basedOn w:val="Normal"/>
    <w:link w:val="HeaderChar"/>
    <w:uiPriority w:val="99"/>
    <w:unhideWhenUsed/>
    <w:rsid w:val="00CC5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00F"/>
    <w:rPr>
      <w:rFonts w:ascii="Cambria" w:eastAsia="Cambria" w:hAnsi="Cambria" w:cs="Cambria"/>
      <w:color w:val="000000"/>
    </w:rPr>
  </w:style>
  <w:style w:type="paragraph" w:styleId="Footer">
    <w:name w:val="footer"/>
    <w:basedOn w:val="Normal"/>
    <w:link w:val="FooterChar"/>
    <w:uiPriority w:val="99"/>
    <w:unhideWhenUsed/>
    <w:rsid w:val="00CC5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00F"/>
    <w:rPr>
      <w:rFonts w:ascii="Cambria" w:eastAsia="Cambria" w:hAnsi="Cambria" w:cs="Cambr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5DD0"/>
    <w:pPr>
      <w:pBdr>
        <w:top w:val="nil"/>
        <w:left w:val="nil"/>
        <w:bottom w:val="nil"/>
        <w:right w:val="nil"/>
        <w:between w:val="nil"/>
      </w:pBdr>
    </w:pPr>
    <w:rPr>
      <w:rFonts w:ascii="Cambria" w:eastAsia="Cambria" w:hAnsi="Cambria" w:cs="Cambria"/>
      <w:color w:val="000000"/>
    </w:rPr>
  </w:style>
  <w:style w:type="paragraph" w:styleId="Heading1">
    <w:name w:val="heading 1"/>
    <w:basedOn w:val="Normal"/>
    <w:next w:val="Normal"/>
    <w:link w:val="Heading1Char"/>
    <w:rsid w:val="00F65DD0"/>
    <w:pPr>
      <w:keepNext/>
      <w:keepLines/>
      <w:spacing w:before="100" w:after="100" w:line="240" w:lineRule="auto"/>
      <w:contextualSpacing/>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rsid w:val="00F65DD0"/>
    <w:pPr>
      <w:keepNext/>
      <w:keepLines/>
      <w:spacing w:before="40" w:after="0"/>
      <w:contextualSpacing/>
      <w:outlineLvl w:val="1"/>
    </w:pPr>
    <w:rPr>
      <w:rFonts w:ascii="Calibri" w:eastAsia="Calibri" w:hAnsi="Calibri" w:cs="Calibri"/>
      <w:b/>
      <w:color w:val="366091"/>
      <w:sz w:val="26"/>
      <w:szCs w:val="26"/>
    </w:rPr>
  </w:style>
  <w:style w:type="paragraph" w:styleId="Heading3">
    <w:name w:val="heading 3"/>
    <w:basedOn w:val="Normal"/>
    <w:next w:val="Normal"/>
    <w:link w:val="Heading3Char"/>
    <w:rsid w:val="00F65DD0"/>
    <w:pPr>
      <w:keepNext/>
      <w:keepLines/>
      <w:spacing w:before="280" w:after="80"/>
      <w:contextualSpacing/>
      <w:outlineLvl w:val="2"/>
    </w:pPr>
    <w:rPr>
      <w:b/>
      <w:sz w:val="28"/>
      <w:szCs w:val="28"/>
    </w:rPr>
  </w:style>
  <w:style w:type="paragraph" w:styleId="Heading4">
    <w:name w:val="heading 4"/>
    <w:basedOn w:val="Normal"/>
    <w:next w:val="Normal"/>
    <w:link w:val="Heading4Char"/>
    <w:rsid w:val="00F65DD0"/>
    <w:pPr>
      <w:keepNext/>
      <w:keepLines/>
      <w:spacing w:before="240" w:after="40"/>
      <w:contextualSpacing/>
      <w:outlineLvl w:val="3"/>
    </w:pPr>
    <w:rPr>
      <w:b/>
      <w:sz w:val="24"/>
      <w:szCs w:val="24"/>
    </w:rPr>
  </w:style>
  <w:style w:type="paragraph" w:styleId="Heading5">
    <w:name w:val="heading 5"/>
    <w:basedOn w:val="Normal"/>
    <w:next w:val="Normal"/>
    <w:link w:val="Heading5Char"/>
    <w:rsid w:val="00F65DD0"/>
    <w:pPr>
      <w:keepNext/>
      <w:keepLines/>
      <w:spacing w:before="220" w:after="40"/>
      <w:contextualSpacing/>
      <w:outlineLvl w:val="4"/>
    </w:pPr>
    <w:rPr>
      <w:b/>
    </w:rPr>
  </w:style>
  <w:style w:type="paragraph" w:styleId="Heading6">
    <w:name w:val="heading 6"/>
    <w:basedOn w:val="Normal"/>
    <w:next w:val="Normal"/>
    <w:link w:val="Heading6Char"/>
    <w:rsid w:val="00F65DD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DD0"/>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rsid w:val="00F65DD0"/>
    <w:rPr>
      <w:rFonts w:ascii="Calibri" w:eastAsia="Calibri" w:hAnsi="Calibri" w:cs="Calibri"/>
      <w:b/>
      <w:color w:val="366091"/>
      <w:sz w:val="26"/>
      <w:szCs w:val="26"/>
    </w:rPr>
  </w:style>
  <w:style w:type="character" w:customStyle="1" w:styleId="Heading3Char">
    <w:name w:val="Heading 3 Char"/>
    <w:basedOn w:val="DefaultParagraphFont"/>
    <w:link w:val="Heading3"/>
    <w:rsid w:val="00F65DD0"/>
    <w:rPr>
      <w:rFonts w:ascii="Cambria" w:eastAsia="Cambria" w:hAnsi="Cambria" w:cs="Cambria"/>
      <w:b/>
      <w:color w:val="000000"/>
      <w:sz w:val="28"/>
      <w:szCs w:val="28"/>
    </w:rPr>
  </w:style>
  <w:style w:type="character" w:customStyle="1" w:styleId="Heading4Char">
    <w:name w:val="Heading 4 Char"/>
    <w:basedOn w:val="DefaultParagraphFont"/>
    <w:link w:val="Heading4"/>
    <w:rsid w:val="00F65DD0"/>
    <w:rPr>
      <w:rFonts w:ascii="Cambria" w:eastAsia="Cambria" w:hAnsi="Cambria" w:cs="Cambria"/>
      <w:b/>
      <w:color w:val="000000"/>
      <w:sz w:val="24"/>
      <w:szCs w:val="24"/>
    </w:rPr>
  </w:style>
  <w:style w:type="character" w:customStyle="1" w:styleId="Heading5Char">
    <w:name w:val="Heading 5 Char"/>
    <w:basedOn w:val="DefaultParagraphFont"/>
    <w:link w:val="Heading5"/>
    <w:rsid w:val="00F65DD0"/>
    <w:rPr>
      <w:rFonts w:ascii="Cambria" w:eastAsia="Cambria" w:hAnsi="Cambria" w:cs="Cambria"/>
      <w:b/>
      <w:color w:val="000000"/>
    </w:rPr>
  </w:style>
  <w:style w:type="character" w:customStyle="1" w:styleId="Heading6Char">
    <w:name w:val="Heading 6 Char"/>
    <w:basedOn w:val="DefaultParagraphFont"/>
    <w:link w:val="Heading6"/>
    <w:rsid w:val="00F65DD0"/>
    <w:rPr>
      <w:rFonts w:ascii="Cambria" w:eastAsia="Cambria" w:hAnsi="Cambria" w:cs="Cambria"/>
      <w:b/>
      <w:color w:val="000000"/>
      <w:sz w:val="20"/>
      <w:szCs w:val="20"/>
    </w:rPr>
  </w:style>
  <w:style w:type="paragraph" w:styleId="Title">
    <w:name w:val="Title"/>
    <w:basedOn w:val="Normal"/>
    <w:next w:val="Normal"/>
    <w:link w:val="TitleChar"/>
    <w:rsid w:val="00F65DD0"/>
    <w:pPr>
      <w:keepNext/>
      <w:keepLines/>
      <w:spacing w:before="480" w:after="120"/>
      <w:contextualSpacing/>
    </w:pPr>
    <w:rPr>
      <w:b/>
      <w:sz w:val="72"/>
      <w:szCs w:val="72"/>
    </w:rPr>
  </w:style>
  <w:style w:type="character" w:customStyle="1" w:styleId="TitleChar">
    <w:name w:val="Title Char"/>
    <w:basedOn w:val="DefaultParagraphFont"/>
    <w:link w:val="Title"/>
    <w:rsid w:val="00F65DD0"/>
    <w:rPr>
      <w:rFonts w:ascii="Cambria" w:eastAsia="Cambria" w:hAnsi="Cambria" w:cs="Cambria"/>
      <w:b/>
      <w:color w:val="000000"/>
      <w:sz w:val="72"/>
      <w:szCs w:val="72"/>
    </w:rPr>
  </w:style>
  <w:style w:type="paragraph" w:styleId="Subtitle">
    <w:name w:val="Subtitle"/>
    <w:basedOn w:val="Normal"/>
    <w:next w:val="Normal"/>
    <w:link w:val="SubtitleChar"/>
    <w:rsid w:val="00F65DD0"/>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F65DD0"/>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F65DD0"/>
    <w:pPr>
      <w:spacing w:line="240" w:lineRule="auto"/>
    </w:pPr>
    <w:rPr>
      <w:sz w:val="20"/>
      <w:szCs w:val="20"/>
    </w:rPr>
  </w:style>
  <w:style w:type="character" w:customStyle="1" w:styleId="CommentTextChar">
    <w:name w:val="Comment Text Char"/>
    <w:basedOn w:val="DefaultParagraphFont"/>
    <w:link w:val="CommentText"/>
    <w:uiPriority w:val="99"/>
    <w:semiHidden/>
    <w:rsid w:val="00F65DD0"/>
    <w:rPr>
      <w:rFonts w:ascii="Cambria" w:eastAsia="Cambria" w:hAnsi="Cambria" w:cs="Cambria"/>
      <w:color w:val="000000"/>
      <w:sz w:val="20"/>
      <w:szCs w:val="20"/>
    </w:rPr>
  </w:style>
  <w:style w:type="character" w:styleId="CommentReference">
    <w:name w:val="annotation reference"/>
    <w:basedOn w:val="DefaultParagraphFont"/>
    <w:uiPriority w:val="99"/>
    <w:semiHidden/>
    <w:unhideWhenUsed/>
    <w:rsid w:val="00F65DD0"/>
    <w:rPr>
      <w:sz w:val="16"/>
      <w:szCs w:val="16"/>
    </w:rPr>
  </w:style>
  <w:style w:type="paragraph" w:styleId="BalloonText">
    <w:name w:val="Balloon Text"/>
    <w:basedOn w:val="Normal"/>
    <w:link w:val="BalloonTextChar"/>
    <w:uiPriority w:val="99"/>
    <w:semiHidden/>
    <w:unhideWhenUsed/>
    <w:rsid w:val="00F65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DD0"/>
    <w:rPr>
      <w:rFonts w:ascii="Segoe UI" w:eastAsia="Cambria"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F65DD0"/>
    <w:rPr>
      <w:b/>
      <w:bCs/>
    </w:rPr>
  </w:style>
  <w:style w:type="character" w:customStyle="1" w:styleId="CommentSubjectChar">
    <w:name w:val="Comment Subject Char"/>
    <w:basedOn w:val="CommentTextChar"/>
    <w:link w:val="CommentSubject"/>
    <w:uiPriority w:val="99"/>
    <w:semiHidden/>
    <w:rsid w:val="00F65DD0"/>
    <w:rPr>
      <w:rFonts w:ascii="Cambria" w:eastAsia="Cambria" w:hAnsi="Cambria" w:cs="Cambria"/>
      <w:b/>
      <w:bCs/>
      <w:color w:val="000000"/>
      <w:sz w:val="20"/>
      <w:szCs w:val="20"/>
    </w:rPr>
  </w:style>
  <w:style w:type="paragraph" w:styleId="Revision">
    <w:name w:val="Revision"/>
    <w:hidden/>
    <w:uiPriority w:val="99"/>
    <w:semiHidden/>
    <w:rsid w:val="00F65DD0"/>
    <w:pPr>
      <w:spacing w:after="0" w:line="240" w:lineRule="auto"/>
    </w:pPr>
    <w:rPr>
      <w:rFonts w:ascii="Cambria" w:eastAsia="Cambria" w:hAnsi="Cambria" w:cs="Cambria"/>
      <w:color w:val="000000"/>
    </w:rPr>
  </w:style>
  <w:style w:type="paragraph" w:styleId="NoSpacing">
    <w:name w:val="No Spacing"/>
    <w:uiPriority w:val="1"/>
    <w:qFormat/>
    <w:rsid w:val="003467BD"/>
    <w:pPr>
      <w:pBdr>
        <w:top w:val="nil"/>
        <w:left w:val="nil"/>
        <w:bottom w:val="nil"/>
        <w:right w:val="nil"/>
        <w:between w:val="nil"/>
      </w:pBdr>
      <w:spacing w:after="0" w:line="240" w:lineRule="auto"/>
    </w:pPr>
    <w:rPr>
      <w:rFonts w:ascii="Cambria" w:eastAsia="Cambria" w:hAnsi="Cambria" w:cs="Cambria"/>
      <w:color w:val="000000"/>
    </w:rPr>
  </w:style>
  <w:style w:type="paragraph" w:styleId="Header">
    <w:name w:val="header"/>
    <w:basedOn w:val="Normal"/>
    <w:link w:val="HeaderChar"/>
    <w:uiPriority w:val="99"/>
    <w:unhideWhenUsed/>
    <w:rsid w:val="00CC5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00F"/>
    <w:rPr>
      <w:rFonts w:ascii="Cambria" w:eastAsia="Cambria" w:hAnsi="Cambria" w:cs="Cambria"/>
      <w:color w:val="000000"/>
    </w:rPr>
  </w:style>
  <w:style w:type="paragraph" w:styleId="Footer">
    <w:name w:val="footer"/>
    <w:basedOn w:val="Normal"/>
    <w:link w:val="FooterChar"/>
    <w:uiPriority w:val="99"/>
    <w:unhideWhenUsed/>
    <w:rsid w:val="00CC5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00F"/>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mailto:david.hardisty@sauder.ubc.ca"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mailto:cannegill@gmail.com" TargetMode="Externa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64F86-364D-4DF1-A32A-62AC8FEF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58</Pages>
  <Words>12479</Words>
  <Characters>71133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Scott</dc:creator>
  <cp:keywords/>
  <dc:description/>
  <cp:lastModifiedBy>Dave</cp:lastModifiedBy>
  <cp:revision>25</cp:revision>
  <cp:lastPrinted>2018-11-11T18:31:00Z</cp:lastPrinted>
  <dcterms:created xsi:type="dcterms:W3CDTF">2018-11-11T17:21:00Z</dcterms:created>
  <dcterms:modified xsi:type="dcterms:W3CDTF">2018-12-18T21:21:00Z</dcterms:modified>
</cp:coreProperties>
</file>